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F935BB" w14:textId="2F4521EE" w:rsidR="00EA093C" w:rsidRPr="002325AB" w:rsidRDefault="002A4D4B">
      <w:pPr>
        <w:pStyle w:val="Default"/>
        <w:rPr>
          <w:rFonts w:ascii="Calibri" w:hAnsi="Calibri"/>
          <w:color w:val="auto"/>
          <w:sz w:val="24"/>
          <w:szCs w:val="24"/>
          <w:u w:color="323232"/>
        </w:rPr>
      </w:pPr>
      <w:bookmarkStart w:id="0" w:name="_GoBack"/>
      <w:bookmarkEnd w:id="0"/>
      <w:r w:rsidRPr="002A4D4B">
        <w:rPr>
          <w:rFonts w:ascii="Calibri" w:hAnsi="Calibri"/>
          <w:noProof/>
          <w:color w:val="auto"/>
          <w:sz w:val="24"/>
          <w:szCs w:val="24"/>
          <w:u w:color="323232"/>
        </w:rPr>
        <w:drawing>
          <wp:inline distT="0" distB="0" distL="0" distR="0" wp14:anchorId="6AC0BD83" wp14:editId="332996D1">
            <wp:extent cx="2132460" cy="588397"/>
            <wp:effectExtent l="0" t="0" r="1270" b="2540"/>
            <wp:docPr id="1" name="Picture 1" descr="I:\Clients\Client LOGOS\Hachette Client 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lients\Client LOGOS\Hachette Client Servic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59" cy="5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C17">
        <w:rPr>
          <w:rFonts w:ascii="Calibri" w:hAnsi="Calibri"/>
          <w:color w:val="auto"/>
          <w:sz w:val="24"/>
          <w:szCs w:val="24"/>
          <w:u w:color="323232"/>
        </w:rPr>
        <w:tab/>
      </w:r>
      <w:r>
        <w:rPr>
          <w:rFonts w:ascii="Calibri" w:hAnsi="Calibri"/>
          <w:color w:val="auto"/>
          <w:sz w:val="24"/>
          <w:szCs w:val="24"/>
          <w:u w:color="323232"/>
        </w:rPr>
        <w:tab/>
      </w:r>
      <w:r>
        <w:rPr>
          <w:rFonts w:ascii="Calibri" w:hAnsi="Calibri"/>
          <w:color w:val="auto"/>
          <w:sz w:val="24"/>
          <w:szCs w:val="24"/>
          <w:u w:color="323232"/>
        </w:rPr>
        <w:tab/>
      </w:r>
      <w:r w:rsidR="00E96C17">
        <w:rPr>
          <w:noProof/>
        </w:rPr>
        <w:drawing>
          <wp:inline distT="0" distB="0" distL="0" distR="0" wp14:anchorId="1EB81807" wp14:editId="177E88E1">
            <wp:extent cx="2663825" cy="437515"/>
            <wp:effectExtent l="0" t="0" r="3175" b="635"/>
            <wp:docPr id="2" name="Picture 2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A42" w:rsidRPr="002325AB">
        <w:rPr>
          <w:rFonts w:ascii="Calibri" w:hAnsi="Calibri"/>
          <w:color w:val="auto"/>
          <w:sz w:val="24"/>
          <w:szCs w:val="24"/>
          <w:u w:color="323232"/>
        </w:rPr>
        <w:tab/>
      </w:r>
    </w:p>
    <w:p w14:paraId="298F031A" w14:textId="77777777" w:rsidR="00EA093C" w:rsidRPr="002325AB" w:rsidRDefault="00215B6A">
      <w:pPr>
        <w:pStyle w:val="Default"/>
        <w:rPr>
          <w:rFonts w:ascii="Calibri" w:hAnsi="Calibri"/>
          <w:color w:val="auto"/>
          <w:sz w:val="24"/>
          <w:szCs w:val="24"/>
          <w:u w:color="323232"/>
        </w:rPr>
      </w:pPr>
      <w:r w:rsidRPr="002325AB">
        <w:rPr>
          <w:rFonts w:ascii="Calibri" w:hAnsi="Calibri"/>
          <w:color w:val="auto"/>
          <w:sz w:val="24"/>
          <w:szCs w:val="24"/>
          <w:u w:color="323232"/>
        </w:rPr>
        <w:t xml:space="preserve"> </w:t>
      </w:r>
    </w:p>
    <w:p w14:paraId="6E76D0D0" w14:textId="12BC4813" w:rsidR="00BE0A42" w:rsidRPr="00F93B9C" w:rsidRDefault="001C06C0" w:rsidP="00E71888">
      <w:pPr>
        <w:spacing w:before="100" w:beforeAutospacing="1" w:after="100" w:afterAutospacing="1"/>
        <w:jc w:val="center"/>
        <w:rPr>
          <w:b/>
          <w:sz w:val="22"/>
          <w:szCs w:val="21"/>
        </w:rPr>
      </w:pPr>
      <w:r>
        <w:rPr>
          <w:rFonts w:ascii="Calibri" w:hAnsi="Calibri"/>
          <w:u w:color="323232"/>
        </w:rPr>
        <w:br/>
      </w:r>
      <w:r w:rsidR="00F93B9C" w:rsidRPr="00F93B9C">
        <w:rPr>
          <w:rFonts w:ascii="Calibri" w:hAnsi="Calibri"/>
          <w:b/>
          <w:szCs w:val="22"/>
        </w:rPr>
        <w:t xml:space="preserve">Hachette Book Group Signs Sales &amp; Distribution Deal </w:t>
      </w:r>
      <w:r w:rsidR="00E71888">
        <w:rPr>
          <w:rFonts w:ascii="Calibri" w:hAnsi="Calibri"/>
          <w:b/>
          <w:szCs w:val="22"/>
        </w:rPr>
        <w:t>W</w:t>
      </w:r>
      <w:r w:rsidR="00F93B9C" w:rsidRPr="00F93B9C">
        <w:rPr>
          <w:rFonts w:ascii="Calibri" w:hAnsi="Calibri"/>
          <w:b/>
          <w:szCs w:val="22"/>
        </w:rPr>
        <w:t>ith Kids Can Press</w:t>
      </w:r>
    </w:p>
    <w:p w14:paraId="62174B2F" w14:textId="7A7D5270" w:rsidR="002A4D4B" w:rsidRDefault="00BB1C47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  <w:r w:rsidRPr="002325AB">
        <w:rPr>
          <w:rFonts w:ascii="Calibri" w:hAnsi="Calibri"/>
          <w:color w:val="auto"/>
          <w:sz w:val="24"/>
          <w:szCs w:val="24"/>
          <w:u w:color="323232"/>
        </w:rPr>
        <w:t>(</w:t>
      </w:r>
      <w:r w:rsidR="002A4D4B">
        <w:rPr>
          <w:rFonts w:ascii="Calibri" w:hAnsi="Calibri"/>
          <w:color w:val="auto"/>
          <w:sz w:val="24"/>
          <w:szCs w:val="24"/>
          <w:u w:color="323232"/>
        </w:rPr>
        <w:t>May</w:t>
      </w:r>
      <w:r w:rsidR="00F93B9C">
        <w:rPr>
          <w:rFonts w:ascii="Calibri" w:hAnsi="Calibri"/>
          <w:color w:val="auto"/>
          <w:sz w:val="24"/>
          <w:szCs w:val="24"/>
          <w:u w:color="323232"/>
        </w:rPr>
        <w:t xml:space="preserve"> 26</w:t>
      </w:r>
      <w:r w:rsidRPr="002325AB">
        <w:rPr>
          <w:rFonts w:ascii="Calibri" w:hAnsi="Calibri"/>
          <w:color w:val="auto"/>
          <w:sz w:val="24"/>
          <w:szCs w:val="24"/>
          <w:u w:color="323232"/>
        </w:rPr>
        <w:t xml:space="preserve">, 2015) Hachette Book Group (HBG) has announced </w:t>
      </w:r>
      <w:r w:rsidR="002325AB">
        <w:rPr>
          <w:rFonts w:ascii="Calibri" w:hAnsi="Calibri"/>
          <w:color w:val="auto"/>
          <w:sz w:val="24"/>
          <w:szCs w:val="24"/>
          <w:u w:color="323232"/>
        </w:rPr>
        <w:t xml:space="preserve">that </w:t>
      </w:r>
      <w:r w:rsidRPr="002325AB">
        <w:rPr>
          <w:rFonts w:ascii="Calibri" w:hAnsi="Calibri"/>
          <w:color w:val="auto"/>
          <w:sz w:val="24"/>
          <w:szCs w:val="24"/>
          <w:u w:color="323232"/>
        </w:rPr>
        <w:t>they have entered i</w:t>
      </w:r>
      <w:r w:rsidR="00E96C17">
        <w:rPr>
          <w:rFonts w:ascii="Calibri" w:hAnsi="Calibri"/>
          <w:color w:val="auto"/>
          <w:sz w:val="24"/>
          <w:szCs w:val="24"/>
          <w:u w:color="323232"/>
        </w:rPr>
        <w:t>nto an agreement with Kids Can Press (KCP</w:t>
      </w:r>
      <w:r w:rsidRPr="002325AB">
        <w:rPr>
          <w:rFonts w:ascii="Calibri" w:hAnsi="Calibri"/>
          <w:color w:val="auto"/>
          <w:sz w:val="24"/>
          <w:szCs w:val="24"/>
          <w:u w:color="323232"/>
        </w:rPr>
        <w:t>). Under this agreement, HBG will be selling and distribu</w:t>
      </w:r>
      <w:r w:rsidR="00E96C17">
        <w:rPr>
          <w:rFonts w:ascii="Calibri" w:hAnsi="Calibri"/>
          <w:color w:val="auto"/>
          <w:sz w:val="24"/>
          <w:szCs w:val="24"/>
          <w:u w:color="323232"/>
        </w:rPr>
        <w:t>ting all titles published by KCP</w:t>
      </w:r>
      <w:r w:rsidRPr="002325AB">
        <w:rPr>
          <w:rFonts w:ascii="Calibri" w:hAnsi="Calibri"/>
          <w:color w:val="auto"/>
          <w:sz w:val="24"/>
          <w:szCs w:val="24"/>
          <w:u w:color="323232"/>
        </w:rPr>
        <w:t xml:space="preserve"> throughout the world, </w:t>
      </w:r>
      <w:r w:rsidR="00131DF3">
        <w:rPr>
          <w:rFonts w:ascii="Calibri" w:hAnsi="Calibri"/>
          <w:color w:val="auto"/>
          <w:sz w:val="24"/>
          <w:szCs w:val="24"/>
          <w:u w:color="323232"/>
        </w:rPr>
        <w:t>e</w:t>
      </w:r>
      <w:r w:rsidR="002A4D4B"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ffective February 1, 2016. </w:t>
      </w:r>
    </w:p>
    <w:p w14:paraId="3F139BA3" w14:textId="77777777" w:rsidR="002A4D4B" w:rsidRDefault="002A4D4B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</w:p>
    <w:p w14:paraId="2FA3885B" w14:textId="3851ABD0" w:rsidR="00F86A8B" w:rsidRDefault="00F86A8B" w:rsidP="00F86A8B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  <w:r>
        <w:rPr>
          <w:rFonts w:ascii="Calibri" w:eastAsia="AppleGothic" w:hAnsi="Calibri" w:cs="AppleGothic"/>
          <w:color w:val="auto"/>
          <w:sz w:val="24"/>
          <w:szCs w:val="24"/>
          <w:u w:color="323232"/>
        </w:rPr>
        <w:t>Kids Can Press, which is based in Toronto, Canada</w:t>
      </w:r>
      <w:r w:rsidR="00E71888">
        <w:rPr>
          <w:rFonts w:ascii="Calibri" w:eastAsia="AppleGothic" w:hAnsi="Calibri" w:cs="AppleGothic"/>
          <w:color w:val="auto"/>
          <w:sz w:val="24"/>
          <w:szCs w:val="24"/>
          <w:u w:color="323232"/>
        </w:rPr>
        <w:t>,</w:t>
      </w:r>
      <w:r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 and is a </w:t>
      </w:r>
      <w:r w:rsidR="00E71888">
        <w:rPr>
          <w:rFonts w:ascii="Calibri" w:eastAsia="AppleGothic" w:hAnsi="Calibri" w:cs="AppleGothic"/>
          <w:color w:val="auto"/>
          <w:sz w:val="24"/>
          <w:szCs w:val="24"/>
          <w:u w:color="323232"/>
        </w:rPr>
        <w:t>division of Corus Entertainment</w:t>
      </w:r>
      <w:r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 Inc</w:t>
      </w:r>
      <w:r w:rsidR="00131DF3">
        <w:rPr>
          <w:rFonts w:ascii="Calibri" w:eastAsia="AppleGothic" w:hAnsi="Calibri" w:cs="AppleGothic"/>
          <w:color w:val="auto"/>
          <w:sz w:val="24"/>
          <w:szCs w:val="24"/>
          <w:u w:color="323232"/>
        </w:rPr>
        <w:t>.</w:t>
      </w:r>
      <w:r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, has been distributed by University of Toronto Press and sold in the U.S. through a variety of commission sales groups. </w:t>
      </w:r>
      <w:r w:rsidR="00340BEB">
        <w:rPr>
          <w:rFonts w:ascii="Calibri" w:eastAsia="AppleGothic" w:hAnsi="Calibri" w:cs="AppleGothic"/>
          <w:color w:val="auto"/>
          <w:sz w:val="24"/>
          <w:szCs w:val="24"/>
          <w:u w:color="323232"/>
        </w:rPr>
        <w:t>Among its long list of award-winning books for children, the</w:t>
      </w:r>
      <w:r w:rsidR="00131DF3"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 KCP l</w:t>
      </w:r>
      <w:r w:rsidR="00340BEB"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ibrary </w:t>
      </w:r>
      <w:r w:rsidR="00131DF3"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includes </w:t>
      </w:r>
      <w:r w:rsidR="00340BEB"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the Franklin the Turtle series by Paulette Bourgeois and Brenda Clark, which is the single most successful franchise in the history of Canadian children’s publishing, the </w:t>
      </w:r>
      <w:proofErr w:type="spellStart"/>
      <w:r w:rsidR="00131DF3">
        <w:rPr>
          <w:rFonts w:ascii="Calibri" w:eastAsia="AppleGothic" w:hAnsi="Calibri" w:cs="AppleGothic"/>
          <w:color w:val="auto"/>
          <w:sz w:val="24"/>
          <w:szCs w:val="24"/>
          <w:u w:color="323232"/>
        </w:rPr>
        <w:t>Scaredy</w:t>
      </w:r>
      <w:proofErr w:type="spellEnd"/>
      <w:r w:rsidR="00131DF3"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 </w:t>
      </w:r>
      <w:r w:rsidR="00E36E59">
        <w:rPr>
          <w:rFonts w:ascii="Calibri" w:eastAsia="AppleGothic" w:hAnsi="Calibri" w:cs="AppleGothic"/>
          <w:color w:val="auto"/>
          <w:sz w:val="24"/>
          <w:szCs w:val="24"/>
          <w:u w:color="323232"/>
        </w:rPr>
        <w:t>Squirrel and Chester series</w:t>
      </w:r>
      <w:r w:rsidR="00340BEB"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 </w:t>
      </w:r>
      <w:r w:rsidR="004D6238">
        <w:rPr>
          <w:rFonts w:ascii="Calibri" w:eastAsia="AppleGothic" w:hAnsi="Calibri" w:cs="AppleGothic"/>
          <w:color w:val="auto"/>
          <w:sz w:val="24"/>
          <w:szCs w:val="24"/>
          <w:u w:color="323232"/>
        </w:rPr>
        <w:t>by</w:t>
      </w:r>
      <w:r w:rsidR="00131DF3"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 </w:t>
      </w:r>
      <w:proofErr w:type="spellStart"/>
      <w:r w:rsidR="004D6238">
        <w:rPr>
          <w:rFonts w:ascii="Calibri" w:eastAsia="AppleGothic" w:hAnsi="Calibri" w:cs="AppleGothic"/>
          <w:color w:val="auto"/>
          <w:sz w:val="24"/>
          <w:szCs w:val="24"/>
          <w:u w:color="323232"/>
        </w:rPr>
        <w:t>Mélani</w:t>
      </w:r>
      <w:r w:rsidR="00340BEB">
        <w:rPr>
          <w:rFonts w:ascii="Calibri" w:eastAsia="AppleGothic" w:hAnsi="Calibri" w:cs="AppleGothic"/>
          <w:color w:val="auto"/>
          <w:sz w:val="24"/>
          <w:szCs w:val="24"/>
          <w:u w:color="323232"/>
        </w:rPr>
        <w:t>e</w:t>
      </w:r>
      <w:proofErr w:type="spellEnd"/>
      <w:r w:rsidR="00340BEB"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 Watt</w:t>
      </w:r>
      <w:r w:rsidR="00E36E59"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, and the acclaimed </w:t>
      </w:r>
      <w:proofErr w:type="spellStart"/>
      <w:r w:rsidR="00E36E59">
        <w:rPr>
          <w:rFonts w:ascii="Calibri" w:eastAsia="AppleGothic" w:hAnsi="Calibri" w:cs="AppleGothic"/>
          <w:color w:val="auto"/>
          <w:sz w:val="24"/>
          <w:szCs w:val="24"/>
          <w:u w:color="323232"/>
        </w:rPr>
        <w:t>CitizenKid</w:t>
      </w:r>
      <w:proofErr w:type="spellEnd"/>
      <w:r w:rsidR="00E36E59">
        <w:rPr>
          <w:rFonts w:ascii="Calibri" w:hAnsi="Calibri"/>
          <w:color w:val="222222"/>
        </w:rPr>
        <w:t>™</w:t>
      </w:r>
      <w:r w:rsidR="00E36E59">
        <w:rPr>
          <w:rFonts w:ascii="Calibri" w:eastAsia="AppleGothic" w:hAnsi="Calibri" w:cs="AppleGothic"/>
          <w:color w:val="auto"/>
          <w:sz w:val="24"/>
          <w:szCs w:val="24"/>
          <w:u w:color="323232"/>
        </w:rPr>
        <w:t xml:space="preserve"> collection</w:t>
      </w:r>
      <w:r w:rsidR="00340BEB">
        <w:rPr>
          <w:rFonts w:ascii="Calibri" w:eastAsia="AppleGothic" w:hAnsi="Calibri" w:cs="AppleGothic"/>
          <w:color w:val="auto"/>
          <w:sz w:val="24"/>
          <w:szCs w:val="24"/>
          <w:u w:color="323232"/>
        </w:rPr>
        <w:t>.</w:t>
      </w:r>
    </w:p>
    <w:p w14:paraId="712F3169" w14:textId="77777777" w:rsidR="00EA093C" w:rsidRPr="002325AB" w:rsidRDefault="00EA093C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</w:p>
    <w:p w14:paraId="3A8785C0" w14:textId="58954780" w:rsidR="00EA093C" w:rsidRPr="004D6238" w:rsidRDefault="004D6238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  <w:r>
        <w:rPr>
          <w:rFonts w:ascii="Calibri" w:hAnsi="Calibri"/>
          <w:color w:val="auto"/>
          <w:sz w:val="24"/>
          <w:szCs w:val="24"/>
          <w:u w:color="323232"/>
        </w:rPr>
        <w:t>“We</w:t>
      </w:r>
      <w:r w:rsidR="00340BEB">
        <w:rPr>
          <w:rFonts w:ascii="Calibri" w:hAnsi="Calibri"/>
          <w:color w:val="auto"/>
          <w:sz w:val="24"/>
          <w:szCs w:val="24"/>
          <w:u w:color="323232"/>
        </w:rPr>
        <w:t xml:space="preserve"> are</w:t>
      </w:r>
      <w:r>
        <w:rPr>
          <w:rFonts w:ascii="Calibri" w:hAnsi="Calibri"/>
          <w:color w:val="auto"/>
          <w:sz w:val="24"/>
          <w:szCs w:val="24"/>
          <w:u w:color="323232"/>
        </w:rPr>
        <w:t xml:space="preserve"> very pleased to </w:t>
      </w:r>
      <w:r w:rsidR="00340BEB">
        <w:rPr>
          <w:rFonts w:ascii="Calibri" w:hAnsi="Calibri"/>
          <w:color w:val="auto"/>
          <w:sz w:val="24"/>
          <w:szCs w:val="24"/>
          <w:u w:color="323232"/>
        </w:rPr>
        <w:t>have forged</w:t>
      </w:r>
      <w:r>
        <w:rPr>
          <w:rFonts w:ascii="Calibri" w:hAnsi="Calibri"/>
          <w:color w:val="auto"/>
          <w:sz w:val="24"/>
          <w:szCs w:val="24"/>
          <w:u w:color="323232"/>
        </w:rPr>
        <w:t xml:space="preserve"> this new partnership with Hachette Client Services,” said Lisa Lyons Johnston, President of Kids Can Press. “They have an impressive </w:t>
      </w:r>
      <w:r w:rsidR="001C06C0">
        <w:rPr>
          <w:rFonts w:ascii="Calibri" w:hAnsi="Calibri"/>
          <w:color w:val="auto"/>
          <w:sz w:val="24"/>
          <w:szCs w:val="24"/>
          <w:u w:color="323232"/>
        </w:rPr>
        <w:t xml:space="preserve">international </w:t>
      </w:r>
      <w:r>
        <w:rPr>
          <w:rFonts w:ascii="Calibri" w:hAnsi="Calibri"/>
          <w:color w:val="auto"/>
          <w:sz w:val="24"/>
          <w:szCs w:val="24"/>
          <w:u w:color="323232"/>
        </w:rPr>
        <w:t>reputation and</w:t>
      </w:r>
      <w:r w:rsidR="00340BEB">
        <w:rPr>
          <w:rFonts w:ascii="Calibri" w:hAnsi="Calibri"/>
          <w:color w:val="auto"/>
          <w:sz w:val="24"/>
          <w:szCs w:val="24"/>
          <w:u w:color="323232"/>
        </w:rPr>
        <w:t xml:space="preserve"> we are confident that joining forces with</w:t>
      </w:r>
      <w:r w:rsidR="001C06C0">
        <w:rPr>
          <w:rFonts w:ascii="Calibri" w:hAnsi="Calibri"/>
          <w:color w:val="auto"/>
          <w:sz w:val="24"/>
          <w:szCs w:val="24"/>
          <w:u w:color="323232"/>
        </w:rPr>
        <w:t xml:space="preserve"> the team at</w:t>
      </w:r>
      <w:r w:rsidR="00340BEB">
        <w:rPr>
          <w:rFonts w:ascii="Calibri" w:hAnsi="Calibri"/>
          <w:color w:val="auto"/>
          <w:sz w:val="24"/>
          <w:szCs w:val="24"/>
          <w:u w:color="323232"/>
        </w:rPr>
        <w:t xml:space="preserve"> Hachette will propel awareness and sales of Kids Can Press books.</w:t>
      </w:r>
      <w:r>
        <w:rPr>
          <w:rFonts w:ascii="Calibri" w:hAnsi="Calibri"/>
          <w:color w:val="auto"/>
          <w:sz w:val="24"/>
          <w:szCs w:val="24"/>
          <w:u w:color="323232"/>
        </w:rPr>
        <w:t>”</w:t>
      </w:r>
    </w:p>
    <w:p w14:paraId="7C22F348" w14:textId="77777777" w:rsidR="00EA093C" w:rsidRPr="002325AB" w:rsidRDefault="00EA093C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</w:p>
    <w:p w14:paraId="0E28CA53" w14:textId="30390FF3" w:rsidR="00F86A8B" w:rsidRDefault="00E96C17">
      <w:pPr>
        <w:pStyle w:val="Default"/>
        <w:rPr>
          <w:rFonts w:ascii="Calibri" w:hAnsi="Calibri"/>
          <w:color w:val="auto"/>
          <w:sz w:val="24"/>
          <w:szCs w:val="24"/>
          <w:u w:color="323232"/>
        </w:rPr>
      </w:pPr>
      <w:r>
        <w:rPr>
          <w:rFonts w:ascii="Calibri" w:hAnsi="Calibri"/>
          <w:color w:val="auto"/>
          <w:sz w:val="24"/>
          <w:szCs w:val="24"/>
          <w:u w:color="323232"/>
        </w:rPr>
        <w:t xml:space="preserve">Todd </w:t>
      </w:r>
      <w:proofErr w:type="spellStart"/>
      <w:r>
        <w:rPr>
          <w:rFonts w:ascii="Calibri" w:hAnsi="Calibri"/>
          <w:color w:val="auto"/>
          <w:sz w:val="24"/>
          <w:szCs w:val="24"/>
          <w:u w:color="323232"/>
        </w:rPr>
        <w:t>McGarity</w:t>
      </w:r>
      <w:proofErr w:type="spellEnd"/>
      <w:r>
        <w:rPr>
          <w:rFonts w:ascii="Calibri" w:hAnsi="Calibri"/>
          <w:color w:val="auto"/>
          <w:sz w:val="24"/>
          <w:szCs w:val="24"/>
          <w:u w:color="323232"/>
        </w:rPr>
        <w:t xml:space="preserve">, </w:t>
      </w:r>
      <w:r w:rsidR="00BB1C47" w:rsidRPr="002325AB">
        <w:rPr>
          <w:rFonts w:ascii="Calibri" w:hAnsi="Calibri"/>
          <w:color w:val="auto"/>
          <w:sz w:val="24"/>
          <w:szCs w:val="24"/>
          <w:u w:color="323232"/>
        </w:rPr>
        <w:t xml:space="preserve">Vice </w:t>
      </w:r>
      <w:r>
        <w:rPr>
          <w:rFonts w:ascii="Calibri" w:hAnsi="Calibri"/>
          <w:color w:val="auto"/>
          <w:sz w:val="24"/>
          <w:szCs w:val="24"/>
          <w:u w:color="323232"/>
        </w:rPr>
        <w:t>President of Hachette Client</w:t>
      </w:r>
      <w:r w:rsidR="00BB1C47" w:rsidRPr="002325AB">
        <w:rPr>
          <w:rFonts w:ascii="Calibri" w:hAnsi="Calibri"/>
          <w:color w:val="auto"/>
          <w:sz w:val="24"/>
          <w:szCs w:val="24"/>
          <w:u w:color="323232"/>
        </w:rPr>
        <w:t xml:space="preserve"> Services</w:t>
      </w:r>
      <w:r w:rsidR="00E71888">
        <w:rPr>
          <w:rFonts w:ascii="Calibri" w:hAnsi="Calibri"/>
          <w:color w:val="auto"/>
          <w:sz w:val="24"/>
          <w:szCs w:val="24"/>
          <w:u w:color="323232"/>
        </w:rPr>
        <w:t>,</w:t>
      </w:r>
      <w:r w:rsidR="00BB1C47" w:rsidRPr="002325AB">
        <w:rPr>
          <w:rFonts w:ascii="Calibri" w:hAnsi="Calibri"/>
          <w:color w:val="auto"/>
          <w:sz w:val="24"/>
          <w:szCs w:val="24"/>
          <w:u w:color="323232"/>
        </w:rPr>
        <w:t xml:space="preserve"> added, </w:t>
      </w:r>
      <w:r w:rsidR="00F86A8B">
        <w:rPr>
          <w:rFonts w:ascii="Calibri" w:hAnsi="Calibri"/>
          <w:color w:val="auto"/>
          <w:sz w:val="24"/>
          <w:szCs w:val="24"/>
          <w:u w:color="323232"/>
        </w:rPr>
        <w:t xml:space="preserve">“We are extremely excited to be adding Kids Can Press to our family of clients. </w:t>
      </w:r>
      <w:r w:rsidR="00675EC7">
        <w:rPr>
          <w:rFonts w:ascii="Calibri" w:hAnsi="Calibri"/>
          <w:color w:val="auto"/>
          <w:sz w:val="24"/>
          <w:szCs w:val="24"/>
          <w:u w:color="323232"/>
        </w:rPr>
        <w:t>For over forty years, t</w:t>
      </w:r>
      <w:r w:rsidR="00F86A8B">
        <w:rPr>
          <w:rFonts w:ascii="Calibri" w:hAnsi="Calibri"/>
          <w:color w:val="auto"/>
          <w:sz w:val="24"/>
          <w:szCs w:val="24"/>
          <w:u w:color="323232"/>
        </w:rPr>
        <w:t>hey have consistently pro</w:t>
      </w:r>
      <w:r w:rsidR="00340BEB">
        <w:rPr>
          <w:rFonts w:ascii="Calibri" w:hAnsi="Calibri"/>
          <w:color w:val="auto"/>
          <w:sz w:val="24"/>
          <w:szCs w:val="24"/>
          <w:u w:color="323232"/>
        </w:rPr>
        <w:t>duced wonderful fiction and non</w:t>
      </w:r>
      <w:r w:rsidR="00F86A8B">
        <w:rPr>
          <w:rFonts w:ascii="Calibri" w:hAnsi="Calibri"/>
          <w:color w:val="auto"/>
          <w:sz w:val="24"/>
          <w:szCs w:val="24"/>
          <w:u w:color="323232"/>
        </w:rPr>
        <w:t>fiction children’s books, and we are anxious to expose these titles to an even broader audience throughout the world.”</w:t>
      </w:r>
    </w:p>
    <w:p w14:paraId="20229D58" w14:textId="77777777" w:rsidR="00F86A8B" w:rsidRDefault="00F86A8B">
      <w:pPr>
        <w:pStyle w:val="Default"/>
        <w:rPr>
          <w:rFonts w:ascii="Calibri" w:hAnsi="Calibri"/>
          <w:color w:val="auto"/>
          <w:sz w:val="24"/>
          <w:szCs w:val="24"/>
          <w:u w:color="323232"/>
        </w:rPr>
      </w:pPr>
    </w:p>
    <w:p w14:paraId="0E72D2A6" w14:textId="77777777" w:rsidR="00EA093C" w:rsidRPr="002325AB" w:rsidRDefault="00EA093C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</w:p>
    <w:p w14:paraId="6607ED97" w14:textId="77777777" w:rsidR="005113F7" w:rsidRPr="002325AB" w:rsidRDefault="005113F7" w:rsidP="005113F7">
      <w:pPr>
        <w:pStyle w:val="Default"/>
        <w:jc w:val="center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  <w:r w:rsidRPr="002325AB">
        <w:rPr>
          <w:rFonts w:ascii="Calibri" w:eastAsia="AppleGothic" w:hAnsi="Calibri" w:cs="AppleGothic"/>
          <w:color w:val="auto"/>
          <w:sz w:val="24"/>
          <w:szCs w:val="24"/>
          <w:u w:color="323232"/>
        </w:rPr>
        <w:t>####</w:t>
      </w:r>
    </w:p>
    <w:p w14:paraId="5932980A" w14:textId="77777777" w:rsidR="005113F7" w:rsidRPr="002325AB" w:rsidRDefault="005113F7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</w:p>
    <w:p w14:paraId="04FF9DD7" w14:textId="77777777" w:rsidR="005113F7" w:rsidRPr="002325AB" w:rsidRDefault="005113F7">
      <w:pPr>
        <w:pStyle w:val="Default"/>
        <w:rPr>
          <w:rFonts w:ascii="Calibri" w:eastAsia="AppleGothic" w:hAnsi="Calibri" w:cs="AppleGothic"/>
          <w:b/>
          <w:color w:val="auto"/>
          <w:sz w:val="24"/>
          <w:szCs w:val="24"/>
          <w:u w:color="323232"/>
        </w:rPr>
      </w:pPr>
      <w:r w:rsidRPr="002325AB">
        <w:rPr>
          <w:rFonts w:ascii="Calibri" w:eastAsia="AppleGothic" w:hAnsi="Calibri" w:cs="AppleGothic"/>
          <w:b/>
          <w:color w:val="auto"/>
          <w:sz w:val="24"/>
          <w:szCs w:val="24"/>
          <w:u w:color="323232"/>
        </w:rPr>
        <w:t>About Hachette Book Group:</w:t>
      </w:r>
    </w:p>
    <w:p w14:paraId="5D56EB4A" w14:textId="251059C4" w:rsidR="005113F7" w:rsidRPr="002325AB" w:rsidRDefault="005113F7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  <w:r w:rsidRPr="002325AB">
        <w:rPr>
          <w:rFonts w:ascii="Calibri" w:hAnsi="Calibri" w:cs="Arial"/>
          <w:color w:val="auto"/>
          <w:sz w:val="24"/>
          <w:szCs w:val="24"/>
        </w:rPr>
        <w:t>Hachette Book Group is a leading trade publisher based in New York and a division of Hachette Livre, the third-largest trade and educational publisher in the world. HBG publishes under the divisions of Little, Brown and Company</w:t>
      </w:r>
      <w:r w:rsidR="00E71888">
        <w:rPr>
          <w:rFonts w:ascii="Calibri" w:hAnsi="Calibri" w:cs="Arial"/>
          <w:color w:val="auto"/>
          <w:sz w:val="24"/>
          <w:szCs w:val="24"/>
        </w:rPr>
        <w:t>;</w:t>
      </w:r>
      <w:r w:rsidRPr="002325AB">
        <w:rPr>
          <w:rFonts w:ascii="Calibri" w:hAnsi="Calibri" w:cs="Arial"/>
          <w:color w:val="auto"/>
          <w:sz w:val="24"/>
          <w:szCs w:val="24"/>
        </w:rPr>
        <w:t xml:space="preserve"> Little Brown Books for Young Readers</w:t>
      </w:r>
      <w:r w:rsidR="00E71888">
        <w:rPr>
          <w:rFonts w:ascii="Calibri" w:hAnsi="Calibri" w:cs="Arial"/>
          <w:color w:val="auto"/>
          <w:sz w:val="24"/>
          <w:szCs w:val="24"/>
        </w:rPr>
        <w:t>;</w:t>
      </w:r>
      <w:r w:rsidRPr="002325AB">
        <w:rPr>
          <w:rFonts w:ascii="Calibri" w:hAnsi="Calibri" w:cs="Arial"/>
          <w:color w:val="auto"/>
          <w:sz w:val="24"/>
          <w:szCs w:val="24"/>
        </w:rPr>
        <w:t xml:space="preserve"> Grand Central Publishing, Orbit</w:t>
      </w:r>
      <w:r w:rsidR="00E71888">
        <w:rPr>
          <w:rFonts w:ascii="Calibri" w:hAnsi="Calibri" w:cs="Arial"/>
          <w:color w:val="auto"/>
          <w:sz w:val="24"/>
          <w:szCs w:val="24"/>
        </w:rPr>
        <w:t>;</w:t>
      </w:r>
      <w:r w:rsidRPr="002325AB">
        <w:rPr>
          <w:rFonts w:ascii="Calibri" w:hAnsi="Calibri" w:cs="Arial"/>
          <w:color w:val="auto"/>
          <w:sz w:val="24"/>
          <w:szCs w:val="24"/>
        </w:rPr>
        <w:t xml:space="preserve"> Hachette Books, Hachette Nashville</w:t>
      </w:r>
      <w:r w:rsidR="00E71888">
        <w:rPr>
          <w:rFonts w:ascii="Calibri" w:hAnsi="Calibri" w:cs="Arial"/>
          <w:color w:val="auto"/>
          <w:sz w:val="24"/>
          <w:szCs w:val="24"/>
        </w:rPr>
        <w:t>;</w:t>
      </w:r>
      <w:r w:rsidRPr="002325AB">
        <w:rPr>
          <w:rFonts w:ascii="Calibri" w:hAnsi="Calibri" w:cs="Arial"/>
          <w:color w:val="auto"/>
          <w:sz w:val="24"/>
          <w:szCs w:val="24"/>
        </w:rPr>
        <w:t xml:space="preserve"> and Hachette Audio.</w:t>
      </w:r>
    </w:p>
    <w:p w14:paraId="6A8D59D6" w14:textId="77777777" w:rsidR="00EA093C" w:rsidRPr="002325AB" w:rsidRDefault="00EA093C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</w:p>
    <w:p w14:paraId="4BBC4C6B" w14:textId="1274AE47" w:rsidR="005113F7" w:rsidRPr="002325AB" w:rsidRDefault="002A4D4B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  <w:r>
        <w:rPr>
          <w:rFonts w:ascii="Calibri" w:hAnsi="Calibri" w:cs="Arial"/>
          <w:color w:val="auto"/>
          <w:sz w:val="24"/>
          <w:szCs w:val="24"/>
        </w:rPr>
        <w:t>Under its Hachette Client Services division, HBG</w:t>
      </w:r>
      <w:r w:rsidR="005113F7" w:rsidRPr="002325AB">
        <w:rPr>
          <w:rFonts w:ascii="Calibri" w:hAnsi="Calibri" w:cs="Arial"/>
          <w:color w:val="auto"/>
          <w:sz w:val="24"/>
          <w:szCs w:val="24"/>
        </w:rPr>
        <w:t xml:space="preserve"> also provides a wide range of custom distribution, fulfillment, </w:t>
      </w:r>
      <w:r w:rsidR="00E71888">
        <w:rPr>
          <w:rFonts w:ascii="Calibri" w:hAnsi="Calibri" w:cs="Arial"/>
          <w:color w:val="auto"/>
          <w:sz w:val="24"/>
          <w:szCs w:val="24"/>
        </w:rPr>
        <w:t xml:space="preserve">and </w:t>
      </w:r>
      <w:r w:rsidR="005113F7" w:rsidRPr="002325AB">
        <w:rPr>
          <w:rFonts w:ascii="Calibri" w:hAnsi="Calibri" w:cs="Arial"/>
          <w:color w:val="auto"/>
          <w:sz w:val="24"/>
          <w:szCs w:val="24"/>
        </w:rPr>
        <w:t>digi</w:t>
      </w:r>
      <w:r w:rsidR="00E71888">
        <w:rPr>
          <w:rFonts w:ascii="Calibri" w:hAnsi="Calibri" w:cs="Arial"/>
          <w:color w:val="auto"/>
          <w:sz w:val="24"/>
          <w:szCs w:val="24"/>
        </w:rPr>
        <w:t>tal and sales services to third-</w:t>
      </w:r>
      <w:r w:rsidR="005113F7" w:rsidRPr="002325AB">
        <w:rPr>
          <w:rFonts w:ascii="Calibri" w:hAnsi="Calibri" w:cs="Arial"/>
          <w:color w:val="auto"/>
          <w:sz w:val="24"/>
          <w:szCs w:val="24"/>
        </w:rPr>
        <w:t>party publishers, including Harr</w:t>
      </w:r>
      <w:r>
        <w:rPr>
          <w:rFonts w:ascii="Calibri" w:hAnsi="Calibri" w:cs="Arial"/>
          <w:color w:val="auto"/>
          <w:sz w:val="24"/>
          <w:szCs w:val="24"/>
        </w:rPr>
        <w:t>y N. Abrams</w:t>
      </w:r>
      <w:r w:rsidR="005113F7" w:rsidRPr="002325AB">
        <w:rPr>
          <w:rFonts w:ascii="Calibri" w:hAnsi="Calibri" w:cs="Arial"/>
          <w:color w:val="auto"/>
          <w:sz w:val="24"/>
          <w:szCs w:val="24"/>
        </w:rPr>
        <w:t xml:space="preserve">, Chronicle Books, Disney Book Group, </w:t>
      </w:r>
      <w:proofErr w:type="spellStart"/>
      <w:r w:rsidR="00721B78" w:rsidRPr="002325AB">
        <w:rPr>
          <w:rFonts w:ascii="Calibri" w:hAnsi="Calibri" w:cs="Arial"/>
          <w:color w:val="auto"/>
          <w:sz w:val="24"/>
          <w:szCs w:val="24"/>
        </w:rPr>
        <w:t>Gildan</w:t>
      </w:r>
      <w:proofErr w:type="spellEnd"/>
      <w:r w:rsidR="00721B78" w:rsidRPr="002325AB">
        <w:rPr>
          <w:rFonts w:ascii="Calibri" w:hAnsi="Calibri" w:cs="Arial"/>
          <w:color w:val="auto"/>
          <w:sz w:val="24"/>
          <w:szCs w:val="24"/>
        </w:rPr>
        <w:t xml:space="preserve"> Media, </w:t>
      </w:r>
      <w:r w:rsidR="00F93B9C">
        <w:rPr>
          <w:rFonts w:ascii="Calibri" w:hAnsi="Calibri" w:cs="Arial"/>
          <w:color w:val="auto"/>
          <w:sz w:val="24"/>
          <w:szCs w:val="24"/>
        </w:rPr>
        <w:t>Hearst Books</w:t>
      </w:r>
      <w:r w:rsidR="005113F7" w:rsidRPr="002325AB">
        <w:rPr>
          <w:rFonts w:ascii="Calibri" w:hAnsi="Calibri" w:cs="Arial"/>
          <w:color w:val="auto"/>
          <w:sz w:val="24"/>
          <w:szCs w:val="24"/>
        </w:rPr>
        <w:t xml:space="preserve">, Hachette UK, </w:t>
      </w:r>
      <w:r w:rsidR="00721B78" w:rsidRPr="002325AB">
        <w:rPr>
          <w:rFonts w:ascii="Calibri" w:hAnsi="Calibri" w:cs="Arial"/>
          <w:color w:val="auto"/>
          <w:sz w:val="24"/>
          <w:szCs w:val="24"/>
        </w:rPr>
        <w:t xml:space="preserve">Houghton Mifflin Harcourt, </w:t>
      </w:r>
      <w:r w:rsidR="005113F7" w:rsidRPr="002325AB">
        <w:rPr>
          <w:rFonts w:ascii="Calibri" w:hAnsi="Calibri" w:cs="Arial"/>
          <w:color w:val="auto"/>
          <w:sz w:val="24"/>
          <w:szCs w:val="24"/>
        </w:rPr>
        <w:t xml:space="preserve">Marvel, Octopus Books, </w:t>
      </w:r>
      <w:r w:rsidR="00F93B9C">
        <w:rPr>
          <w:rFonts w:ascii="Calibri" w:hAnsi="Calibri" w:cs="Arial"/>
          <w:color w:val="auto"/>
          <w:sz w:val="24"/>
          <w:szCs w:val="24"/>
        </w:rPr>
        <w:t xml:space="preserve">Paula </w:t>
      </w:r>
      <w:proofErr w:type="spellStart"/>
      <w:r w:rsidR="00F93B9C">
        <w:rPr>
          <w:rFonts w:ascii="Calibri" w:hAnsi="Calibri" w:cs="Arial"/>
          <w:color w:val="auto"/>
          <w:sz w:val="24"/>
          <w:szCs w:val="24"/>
        </w:rPr>
        <w:t>Deen</w:t>
      </w:r>
      <w:proofErr w:type="spellEnd"/>
      <w:r w:rsidR="00F93B9C">
        <w:rPr>
          <w:rFonts w:ascii="Calibri" w:hAnsi="Calibri" w:cs="Arial"/>
          <w:color w:val="auto"/>
          <w:sz w:val="24"/>
          <w:szCs w:val="24"/>
        </w:rPr>
        <w:t xml:space="preserve"> Venture</w:t>
      </w:r>
      <w:r w:rsidR="00E96C17">
        <w:rPr>
          <w:rFonts w:ascii="Calibri" w:hAnsi="Calibri" w:cs="Arial"/>
          <w:color w:val="auto"/>
          <w:sz w:val="24"/>
          <w:szCs w:val="24"/>
        </w:rPr>
        <w:t xml:space="preserve">s, </w:t>
      </w:r>
      <w:r w:rsidR="005113F7" w:rsidRPr="002325AB">
        <w:rPr>
          <w:rFonts w:ascii="Calibri" w:hAnsi="Calibri" w:cs="Arial"/>
          <w:color w:val="auto"/>
          <w:sz w:val="24"/>
          <w:szCs w:val="24"/>
        </w:rPr>
        <w:t xml:space="preserve">Peterson’s, </w:t>
      </w:r>
      <w:proofErr w:type="spellStart"/>
      <w:r w:rsidR="005113F7" w:rsidRPr="002325AB">
        <w:rPr>
          <w:rFonts w:ascii="Calibri" w:hAnsi="Calibri" w:cs="Arial"/>
          <w:color w:val="auto"/>
          <w:sz w:val="24"/>
          <w:szCs w:val="24"/>
        </w:rPr>
        <w:t>Phaidon</w:t>
      </w:r>
      <w:proofErr w:type="spellEnd"/>
      <w:r w:rsidR="005113F7" w:rsidRPr="002325AB">
        <w:rPr>
          <w:rFonts w:ascii="Calibri" w:hAnsi="Calibri" w:cs="Arial"/>
          <w:color w:val="auto"/>
          <w:sz w:val="24"/>
          <w:szCs w:val="24"/>
        </w:rPr>
        <w:t xml:space="preserve"> Press, Quarto Publishing Group, </w:t>
      </w:r>
      <w:proofErr w:type="spellStart"/>
      <w:r w:rsidR="00721B78" w:rsidRPr="002325AB">
        <w:rPr>
          <w:rFonts w:ascii="Calibri" w:hAnsi="Calibri" w:cs="Arial"/>
          <w:color w:val="auto"/>
          <w:sz w:val="24"/>
          <w:szCs w:val="24"/>
        </w:rPr>
        <w:t>Quercus</w:t>
      </w:r>
      <w:proofErr w:type="spellEnd"/>
      <w:r w:rsidR="00721B78" w:rsidRPr="002325AB">
        <w:rPr>
          <w:rFonts w:ascii="Calibri" w:hAnsi="Calibri" w:cs="Arial"/>
          <w:color w:val="auto"/>
          <w:sz w:val="24"/>
          <w:szCs w:val="24"/>
        </w:rPr>
        <w:t xml:space="preserve">, </w:t>
      </w:r>
      <w:r w:rsidR="00F93B9C">
        <w:rPr>
          <w:rFonts w:ascii="Calibri" w:hAnsi="Calibri" w:cs="Arial"/>
          <w:color w:val="auto"/>
          <w:sz w:val="24"/>
          <w:szCs w:val="24"/>
        </w:rPr>
        <w:t>and Time</w:t>
      </w:r>
      <w:r w:rsidR="005113F7" w:rsidRPr="002325AB">
        <w:rPr>
          <w:rFonts w:ascii="Calibri" w:hAnsi="Calibri" w:cs="Arial"/>
          <w:color w:val="auto"/>
          <w:sz w:val="24"/>
          <w:szCs w:val="24"/>
        </w:rPr>
        <w:t xml:space="preserve"> Inc</w:t>
      </w:r>
      <w:r w:rsidR="00E71888">
        <w:rPr>
          <w:rFonts w:ascii="Calibri" w:hAnsi="Calibri" w:cs="Arial"/>
          <w:color w:val="auto"/>
          <w:sz w:val="24"/>
          <w:szCs w:val="24"/>
        </w:rPr>
        <w:t>.</w:t>
      </w:r>
      <w:r w:rsidR="00F93B9C">
        <w:rPr>
          <w:rFonts w:ascii="Calibri" w:hAnsi="Calibri" w:cs="Arial"/>
          <w:color w:val="auto"/>
          <w:sz w:val="24"/>
          <w:szCs w:val="24"/>
        </w:rPr>
        <w:t xml:space="preserve"> Books</w:t>
      </w:r>
      <w:r w:rsidR="005113F7" w:rsidRPr="002325AB">
        <w:rPr>
          <w:rFonts w:ascii="Calibri" w:hAnsi="Calibri" w:cs="Arial"/>
          <w:color w:val="auto"/>
          <w:sz w:val="24"/>
          <w:szCs w:val="24"/>
        </w:rPr>
        <w:t>.</w:t>
      </w:r>
    </w:p>
    <w:p w14:paraId="71E4F145" w14:textId="77777777" w:rsidR="001C06C0" w:rsidRPr="002325AB" w:rsidRDefault="001C06C0">
      <w:pPr>
        <w:pStyle w:val="Default"/>
        <w:rPr>
          <w:rFonts w:ascii="Calibri" w:eastAsia="AppleGothic" w:hAnsi="Calibri" w:cs="AppleGothic"/>
          <w:b/>
          <w:color w:val="auto"/>
          <w:sz w:val="24"/>
          <w:szCs w:val="24"/>
          <w:u w:color="323232"/>
        </w:rPr>
      </w:pPr>
    </w:p>
    <w:p w14:paraId="6FF19D96" w14:textId="77777777" w:rsidR="005113F7" w:rsidRPr="002325AB" w:rsidRDefault="005113F7">
      <w:pPr>
        <w:pStyle w:val="Default"/>
        <w:rPr>
          <w:rFonts w:ascii="Calibri" w:eastAsia="AppleGothic" w:hAnsi="Calibri" w:cs="AppleGothic"/>
          <w:b/>
          <w:color w:val="auto"/>
          <w:sz w:val="24"/>
          <w:szCs w:val="24"/>
          <w:u w:color="323232"/>
        </w:rPr>
      </w:pPr>
    </w:p>
    <w:p w14:paraId="2337668D" w14:textId="6BEAAF01" w:rsidR="00D64A21" w:rsidRPr="002325AB" w:rsidRDefault="00675EC7">
      <w:pPr>
        <w:pStyle w:val="Default"/>
        <w:rPr>
          <w:rFonts w:ascii="Calibri" w:eastAsia="AppleGothic" w:hAnsi="Calibri" w:cs="AppleGothic"/>
          <w:b/>
          <w:color w:val="auto"/>
          <w:sz w:val="24"/>
          <w:szCs w:val="24"/>
          <w:u w:color="323232"/>
        </w:rPr>
      </w:pPr>
      <w:r>
        <w:rPr>
          <w:rFonts w:ascii="Calibri" w:eastAsia="AppleGothic" w:hAnsi="Calibri" w:cs="AppleGothic"/>
          <w:b/>
          <w:color w:val="auto"/>
          <w:sz w:val="24"/>
          <w:szCs w:val="24"/>
          <w:u w:color="323232"/>
        </w:rPr>
        <w:t>About Kids Can Press</w:t>
      </w:r>
      <w:r w:rsidR="00D64A21" w:rsidRPr="002325AB">
        <w:rPr>
          <w:rFonts w:ascii="Calibri" w:eastAsia="AppleGothic" w:hAnsi="Calibri" w:cs="AppleGothic"/>
          <w:b/>
          <w:color w:val="auto"/>
          <w:sz w:val="24"/>
          <w:szCs w:val="24"/>
          <w:u w:color="323232"/>
        </w:rPr>
        <w:t xml:space="preserve">: </w:t>
      </w:r>
    </w:p>
    <w:p w14:paraId="3AB51E11" w14:textId="214E9D75" w:rsidR="00457841" w:rsidRPr="00457841" w:rsidRDefault="00457841" w:rsidP="00457841">
      <w:pPr>
        <w:shd w:val="clear" w:color="auto" w:fill="FFFFFF"/>
        <w:rPr>
          <w:rFonts w:ascii="Calibri" w:hAnsi="Calibri"/>
          <w:color w:val="222222"/>
        </w:rPr>
      </w:pPr>
      <w:r w:rsidRPr="00457841">
        <w:rPr>
          <w:rFonts w:ascii="Calibri" w:hAnsi="Calibri"/>
          <w:color w:val="222222"/>
        </w:rPr>
        <w:t>Kids Can Press</w:t>
      </w:r>
      <w:r w:rsidR="00E36EA1">
        <w:rPr>
          <w:rFonts w:ascii="Calibri" w:hAnsi="Calibri"/>
          <w:color w:val="222222"/>
        </w:rPr>
        <w:t>, part of the Corus Entertainment family,</w:t>
      </w:r>
      <w:r w:rsidRPr="00457841">
        <w:rPr>
          <w:rFonts w:ascii="Calibri" w:hAnsi="Calibri"/>
          <w:color w:val="222222"/>
        </w:rPr>
        <w:t xml:space="preserve"> is the largest Canadian-owned children's publisher. Its catalog includes an award-winning list</w:t>
      </w:r>
      <w:r>
        <w:rPr>
          <w:rFonts w:ascii="Calibri" w:hAnsi="Calibri"/>
          <w:color w:val="222222"/>
        </w:rPr>
        <w:t xml:space="preserve"> of over </w:t>
      </w:r>
      <w:r w:rsidR="00340BEB">
        <w:rPr>
          <w:rFonts w:ascii="Calibri" w:hAnsi="Calibri"/>
          <w:color w:val="222222"/>
        </w:rPr>
        <w:t>7</w:t>
      </w:r>
      <w:r>
        <w:rPr>
          <w:rFonts w:ascii="Calibri" w:hAnsi="Calibri"/>
          <w:color w:val="222222"/>
        </w:rPr>
        <w:t>00 picture books, non</w:t>
      </w:r>
      <w:r w:rsidRPr="00457841">
        <w:rPr>
          <w:rFonts w:ascii="Calibri" w:hAnsi="Calibri"/>
          <w:color w:val="222222"/>
        </w:rPr>
        <w:t>fiction and fiction titles for young readers</w:t>
      </w:r>
      <w:r>
        <w:rPr>
          <w:rFonts w:ascii="Calibri" w:hAnsi="Calibri"/>
          <w:color w:val="222222"/>
        </w:rPr>
        <w:t>.</w:t>
      </w:r>
      <w:r w:rsidRPr="00457841">
        <w:rPr>
          <w:rFonts w:ascii="Calibri" w:hAnsi="Calibri"/>
          <w:color w:val="222222"/>
        </w:rPr>
        <w:t> For over forty years, Kids Can Press has distinguished itself as a publisher of high-quality children's books and continues this tradition with it</w:t>
      </w:r>
      <w:r w:rsidR="00E36EA1">
        <w:rPr>
          <w:rFonts w:ascii="Calibri" w:hAnsi="Calibri"/>
          <w:color w:val="222222"/>
        </w:rPr>
        <w:t>s digital publications, custom p</w:t>
      </w:r>
      <w:r w:rsidRPr="00457841">
        <w:rPr>
          <w:rFonts w:ascii="Calibri" w:hAnsi="Calibri"/>
          <w:color w:val="222222"/>
        </w:rPr>
        <w:t>ublishing partnerships and brand marketing initiatives. Browse Kids Can Press books at </w:t>
      </w:r>
      <w:r w:rsidR="00667ED2">
        <w:fldChar w:fldCharType="begin"/>
      </w:r>
      <w:r w:rsidR="00667ED2">
        <w:instrText xml:space="preserve"> HYPERLINK "http://www.kidscanpress.com/" \t "_blank" </w:instrText>
      </w:r>
      <w:r w:rsidR="00667ED2">
        <w:fldChar w:fldCharType="separate"/>
      </w:r>
      <w:r w:rsidRPr="00457841">
        <w:rPr>
          <w:rFonts w:ascii="Calibri" w:hAnsi="Calibri"/>
          <w:color w:val="1155CC"/>
          <w:u w:val="single"/>
        </w:rPr>
        <w:t>www.kidscanpress.com</w:t>
      </w:r>
      <w:r w:rsidR="00667ED2">
        <w:rPr>
          <w:rFonts w:ascii="Calibri" w:hAnsi="Calibri"/>
          <w:color w:val="1155CC"/>
          <w:u w:val="single"/>
        </w:rPr>
        <w:fldChar w:fldCharType="end"/>
      </w:r>
      <w:r w:rsidRPr="00457841">
        <w:rPr>
          <w:rFonts w:ascii="Calibri" w:hAnsi="Calibri"/>
          <w:color w:val="222222"/>
        </w:rPr>
        <w:t>.</w:t>
      </w:r>
    </w:p>
    <w:p w14:paraId="33C79DE4" w14:textId="77777777" w:rsidR="00457841" w:rsidRPr="002325AB" w:rsidRDefault="00457841" w:rsidP="00457841">
      <w:pPr>
        <w:pStyle w:val="Default"/>
        <w:rPr>
          <w:rFonts w:ascii="Calibri" w:eastAsia="AppleGothic" w:hAnsi="Calibri" w:cs="AppleGothic"/>
          <w:color w:val="auto"/>
          <w:sz w:val="24"/>
          <w:szCs w:val="24"/>
          <w:u w:color="323232"/>
        </w:rPr>
      </w:pPr>
    </w:p>
    <w:p w14:paraId="52F0B19A" w14:textId="132AFD58" w:rsidR="00EA093C" w:rsidRDefault="00E8726C" w:rsidP="001E74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 Neue Light"/>
        </w:rPr>
      </w:pPr>
      <w:r w:rsidRPr="002325AB">
        <w:rPr>
          <w:rFonts w:ascii="Calibri" w:hAnsi="Calibri" w:cs="Helvetica Neue Light"/>
        </w:rPr>
        <w:t>Sophie Cottrell, Hachette Book Group, 212.364.1281</w:t>
      </w:r>
      <w:r w:rsidR="002325AB" w:rsidRPr="002325AB">
        <w:rPr>
          <w:rFonts w:ascii="Calibri" w:hAnsi="Calibri" w:cs="Helvetica Neue Light"/>
        </w:rPr>
        <w:t xml:space="preserve">, </w:t>
      </w:r>
      <w:hyperlink r:id="rId9" w:history="1">
        <w:r w:rsidR="00E96C17" w:rsidRPr="00730DCE">
          <w:rPr>
            <w:rStyle w:val="Hyperlink"/>
            <w:rFonts w:ascii="Calibri" w:hAnsi="Calibri" w:cs="Helvetica Neue Light"/>
          </w:rPr>
          <w:t>sophie.cottrell@hbgusa.com</w:t>
        </w:r>
      </w:hyperlink>
      <w:r w:rsidR="00E96C17">
        <w:rPr>
          <w:rFonts w:ascii="Calibri" w:hAnsi="Calibri" w:cs="Helvetica Neue Light"/>
        </w:rPr>
        <w:t xml:space="preserve"> </w:t>
      </w:r>
    </w:p>
    <w:p w14:paraId="5FC4B5E1" w14:textId="77777777" w:rsidR="00E36EA1" w:rsidRDefault="00E36EA1" w:rsidP="001E74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 Neue Light"/>
        </w:rPr>
      </w:pPr>
    </w:p>
    <w:p w14:paraId="18825919" w14:textId="532DA0DB" w:rsidR="00E36EA1" w:rsidRDefault="00E36EA1" w:rsidP="001E74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 Neue Light"/>
        </w:rPr>
      </w:pPr>
      <w:r>
        <w:rPr>
          <w:rFonts w:ascii="Calibri" w:hAnsi="Calibri" w:cs="Helvetica Neue Light"/>
        </w:rPr>
        <w:t xml:space="preserve">Michaela Cornell, Kids Can Press, 416.479.6766, </w:t>
      </w:r>
      <w:hyperlink r:id="rId10" w:history="1">
        <w:r w:rsidRPr="00274F1B">
          <w:rPr>
            <w:rStyle w:val="Hyperlink"/>
            <w:rFonts w:ascii="Calibri" w:hAnsi="Calibri" w:cs="Helvetica Neue Light"/>
          </w:rPr>
          <w:t>mcornell@kidscan.com</w:t>
        </w:r>
      </w:hyperlink>
    </w:p>
    <w:p w14:paraId="5BA0DE2F" w14:textId="77777777" w:rsidR="00E36EA1" w:rsidRPr="001E74AB" w:rsidRDefault="00E36EA1" w:rsidP="001E74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Helvetica Neue Light"/>
        </w:rPr>
      </w:pPr>
    </w:p>
    <w:sectPr w:rsidR="00E36EA1" w:rsidRPr="001E74AB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8F181" w14:textId="77777777" w:rsidR="00E36E59" w:rsidRDefault="00E36E59">
      <w:r>
        <w:separator/>
      </w:r>
    </w:p>
  </w:endnote>
  <w:endnote w:type="continuationSeparator" w:id="0">
    <w:p w14:paraId="667820EB" w14:textId="77777777" w:rsidR="00E36E59" w:rsidRDefault="00E36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ppleGothic">
    <w:panose1 w:val="02000500000000000000"/>
    <w:charset w:val="4F"/>
    <w:family w:val="auto"/>
    <w:pitch w:val="variable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8000007F" w:usb1="0000000A" w:usb2="00000000" w:usb3="00000000" w:csb0="0000000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EB124" w14:textId="77777777" w:rsidR="00E36E59" w:rsidRDefault="00E36E5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9E6904" w14:textId="77777777" w:rsidR="00E36E59" w:rsidRDefault="00E36E59">
      <w:r>
        <w:separator/>
      </w:r>
    </w:p>
  </w:footnote>
  <w:footnote w:type="continuationSeparator" w:id="0">
    <w:p w14:paraId="164E6E4B" w14:textId="77777777" w:rsidR="00E36E59" w:rsidRDefault="00E36E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90398" w14:textId="77777777" w:rsidR="00E36E59" w:rsidRDefault="00E36E5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93C"/>
    <w:rsid w:val="00131DF3"/>
    <w:rsid w:val="001C06C0"/>
    <w:rsid w:val="001E74AB"/>
    <w:rsid w:val="00215B6A"/>
    <w:rsid w:val="002325AB"/>
    <w:rsid w:val="002A4D4B"/>
    <w:rsid w:val="00340BEB"/>
    <w:rsid w:val="0034393B"/>
    <w:rsid w:val="00457841"/>
    <w:rsid w:val="004D6238"/>
    <w:rsid w:val="005113F7"/>
    <w:rsid w:val="00546D5D"/>
    <w:rsid w:val="00667ED2"/>
    <w:rsid w:val="00675EC7"/>
    <w:rsid w:val="006851BC"/>
    <w:rsid w:val="00721B78"/>
    <w:rsid w:val="00757EBC"/>
    <w:rsid w:val="00B50C90"/>
    <w:rsid w:val="00BB1C47"/>
    <w:rsid w:val="00BD2C5F"/>
    <w:rsid w:val="00BE0A42"/>
    <w:rsid w:val="00D64A21"/>
    <w:rsid w:val="00E36E59"/>
    <w:rsid w:val="00E36EA1"/>
    <w:rsid w:val="00E71888"/>
    <w:rsid w:val="00E8726C"/>
    <w:rsid w:val="00E96C17"/>
    <w:rsid w:val="00EA093C"/>
    <w:rsid w:val="00F86A8B"/>
    <w:rsid w:val="00F93B9C"/>
    <w:rsid w:val="00FB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C3EA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9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93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325AB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9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93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325AB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yperlink" Target="mailto:sophie.cottrell@hbgusa.com" TargetMode="External"/><Relationship Id="rId10" Type="http://schemas.openxmlformats.org/officeDocument/2006/relationships/hyperlink" Target="mailto:mcornell@kidscan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2754</Characters>
  <Application>Microsoft Macintosh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McGarity, Todd</dc:creator>
  <cp:lastModifiedBy>Sophie Cottrell</cp:lastModifiedBy>
  <cp:revision>2</cp:revision>
  <cp:lastPrinted>2015-02-27T21:58:00Z</cp:lastPrinted>
  <dcterms:created xsi:type="dcterms:W3CDTF">2015-05-26T17:04:00Z</dcterms:created>
  <dcterms:modified xsi:type="dcterms:W3CDTF">2015-05-26T17:04:00Z</dcterms:modified>
</cp:coreProperties>
</file>