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D63" w:rsidRPr="00D5075C" w:rsidRDefault="000151B2" w:rsidP="00311276">
      <w:pPr>
        <w:rPr>
          <w:rFonts w:asciiTheme="minorHAnsi" w:hAnsiTheme="minorHAnsi" w:cstheme="minorHAnsi"/>
          <w:b/>
          <w:bCs/>
          <w:sz w:val="22"/>
          <w:szCs w:val="22"/>
        </w:rPr>
      </w:pPr>
      <w:r>
        <w:rPr>
          <w:noProof/>
        </w:rPr>
        <w:drawing>
          <wp:anchor distT="0" distB="0" distL="114300" distR="114300" simplePos="0" relativeHeight="251660288" behindDoc="1" locked="0" layoutInCell="1" allowOverlap="1" wp14:anchorId="4E5EEDFC" wp14:editId="2ADCC97F">
            <wp:simplePos x="0" y="0"/>
            <wp:positionH relativeFrom="column">
              <wp:posOffset>1485900</wp:posOffset>
            </wp:positionH>
            <wp:positionV relativeFrom="paragraph">
              <wp:posOffset>-228600</wp:posOffset>
            </wp:positionV>
            <wp:extent cx="2971800" cy="800100"/>
            <wp:effectExtent l="0" t="0" r="0" b="0"/>
            <wp:wrapTight wrapText="bothSides">
              <wp:wrapPolygon edited="0">
                <wp:start x="0" y="0"/>
                <wp:lineTo x="0" y="21086"/>
                <wp:lineTo x="21462" y="21086"/>
                <wp:lineTo x="21462" y="0"/>
                <wp:lineTo x="0" y="0"/>
              </wp:wrapPolygon>
            </wp:wrapTight>
            <wp:docPr id="3" name="Picture 3" descr="P:\HHC\MARKETING\Brand\Identity Package\HHC Logo 1.1 FINAL bluegray.jpg"/>
            <wp:cNvGraphicFramePr/>
            <a:graphic xmlns:a="http://schemas.openxmlformats.org/drawingml/2006/main">
              <a:graphicData uri="http://schemas.openxmlformats.org/drawingml/2006/picture">
                <pic:pic xmlns:pic="http://schemas.openxmlformats.org/drawingml/2006/picture">
                  <pic:nvPicPr>
                    <pic:cNvPr id="1" name="Picture 1" descr="P:\HHC\MARKETING\Brand\Identity Package\HHC Logo 1.1 FINAL bluegray.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718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311276">
        <w:rPr>
          <w:i/>
          <w:iCs/>
          <w:noProof/>
          <w:color w:val="376092"/>
        </w:rPr>
        <w:t xml:space="preserve"> </w:t>
      </w:r>
    </w:p>
    <w:p w:rsidR="00690DD9" w:rsidRPr="00602D06" w:rsidRDefault="00690DD9" w:rsidP="00681D63">
      <w:pPr>
        <w:jc w:val="center"/>
        <w:rPr>
          <w:rFonts w:asciiTheme="minorHAnsi" w:hAnsiTheme="minorHAnsi" w:cstheme="minorHAnsi"/>
          <w:b/>
          <w:bCs/>
          <w:caps/>
          <w:sz w:val="22"/>
          <w:szCs w:val="22"/>
        </w:rPr>
      </w:pPr>
    </w:p>
    <w:p w:rsidR="00311276" w:rsidRDefault="00311276" w:rsidP="00827C23">
      <w:pPr>
        <w:jc w:val="center"/>
        <w:rPr>
          <w:rFonts w:asciiTheme="minorHAnsi" w:hAnsiTheme="minorHAnsi"/>
          <w:b/>
          <w:bCs/>
          <w:color w:val="000000"/>
          <w:sz w:val="22"/>
          <w:szCs w:val="22"/>
        </w:rPr>
      </w:pPr>
    </w:p>
    <w:p w:rsidR="00F20285" w:rsidRDefault="00F20285" w:rsidP="00E80897">
      <w:pPr>
        <w:rPr>
          <w:rFonts w:asciiTheme="minorHAnsi" w:hAnsiTheme="minorHAnsi"/>
          <w:b/>
          <w:bCs/>
          <w:color w:val="000000"/>
          <w:sz w:val="22"/>
          <w:szCs w:val="22"/>
        </w:rPr>
      </w:pPr>
    </w:p>
    <w:p w:rsidR="006859F8" w:rsidRPr="00963695" w:rsidRDefault="006859F8" w:rsidP="00E80897">
      <w:pPr>
        <w:rPr>
          <w:rFonts w:asciiTheme="minorHAnsi" w:hAnsiTheme="minorHAnsi"/>
          <w:b/>
          <w:bCs/>
          <w:color w:val="000000"/>
          <w:sz w:val="22"/>
          <w:szCs w:val="22"/>
        </w:rPr>
      </w:pPr>
    </w:p>
    <w:p w:rsidR="00A0058F" w:rsidRDefault="00B80904" w:rsidP="00A0058F">
      <w:pPr>
        <w:jc w:val="center"/>
        <w:rPr>
          <w:rFonts w:asciiTheme="minorHAnsi" w:hAnsiTheme="minorHAnsi"/>
          <w:b/>
          <w:bCs/>
          <w:color w:val="000000"/>
          <w:sz w:val="22"/>
          <w:szCs w:val="22"/>
        </w:rPr>
      </w:pPr>
      <w:r w:rsidRPr="00A375D4">
        <w:rPr>
          <w:rFonts w:asciiTheme="minorHAnsi" w:hAnsiTheme="minorHAnsi"/>
          <w:b/>
          <w:bCs/>
          <w:color w:val="000000"/>
          <w:sz w:val="22"/>
          <w:szCs w:val="22"/>
        </w:rPr>
        <w:t>THE HOWARD HUGHES CORPORATION®</w:t>
      </w:r>
      <w:r w:rsidR="00B425DF" w:rsidRPr="00A375D4">
        <w:rPr>
          <w:rFonts w:asciiTheme="minorHAnsi" w:hAnsiTheme="minorHAnsi"/>
          <w:b/>
          <w:bCs/>
          <w:color w:val="000000"/>
          <w:sz w:val="22"/>
          <w:szCs w:val="22"/>
        </w:rPr>
        <w:t xml:space="preserve"> </w:t>
      </w:r>
      <w:r w:rsidR="00A0058F" w:rsidRPr="00A375D4">
        <w:rPr>
          <w:rFonts w:asciiTheme="minorHAnsi" w:hAnsiTheme="minorHAnsi"/>
          <w:b/>
          <w:bCs/>
          <w:color w:val="000000"/>
          <w:sz w:val="22"/>
          <w:szCs w:val="22"/>
        </w:rPr>
        <w:t>LAUNCHES</w:t>
      </w:r>
      <w:r w:rsidR="00A0058F">
        <w:rPr>
          <w:rFonts w:asciiTheme="minorHAnsi" w:hAnsiTheme="minorHAnsi"/>
          <w:b/>
          <w:bCs/>
          <w:color w:val="000000"/>
          <w:sz w:val="22"/>
          <w:szCs w:val="22"/>
        </w:rPr>
        <w:t xml:space="preserve"> THE</w:t>
      </w:r>
      <w:r w:rsidR="00B425DF" w:rsidRPr="00BB4902">
        <w:rPr>
          <w:rFonts w:asciiTheme="minorHAnsi" w:hAnsiTheme="minorHAnsi"/>
          <w:b/>
          <w:bCs/>
          <w:color w:val="000000"/>
          <w:sz w:val="22"/>
          <w:szCs w:val="22"/>
        </w:rPr>
        <w:t xml:space="preserve"> </w:t>
      </w:r>
      <w:r w:rsidR="00A0058F" w:rsidRPr="00BB4902">
        <w:rPr>
          <w:rFonts w:asciiTheme="minorHAnsi" w:hAnsiTheme="minorHAnsi"/>
          <w:b/>
          <w:bCs/>
          <w:color w:val="000000"/>
          <w:sz w:val="22"/>
          <w:szCs w:val="22"/>
        </w:rPr>
        <w:t xml:space="preserve">SEAPORT CULTURE DISTRICT </w:t>
      </w:r>
      <w:r w:rsidR="00A0058F">
        <w:rPr>
          <w:rFonts w:asciiTheme="minorHAnsi" w:hAnsiTheme="minorHAnsi"/>
          <w:b/>
          <w:bCs/>
          <w:color w:val="000000"/>
          <w:sz w:val="22"/>
          <w:szCs w:val="22"/>
        </w:rPr>
        <w:t xml:space="preserve">– </w:t>
      </w:r>
    </w:p>
    <w:p w:rsidR="00A0058F" w:rsidRPr="00E80897" w:rsidRDefault="00B425DF" w:rsidP="00A0058F">
      <w:pPr>
        <w:jc w:val="center"/>
        <w:rPr>
          <w:rFonts w:asciiTheme="minorHAnsi" w:hAnsiTheme="minorHAnsi"/>
          <w:b/>
          <w:bCs/>
          <w:color w:val="000000"/>
          <w:sz w:val="22"/>
          <w:szCs w:val="22"/>
        </w:rPr>
      </w:pPr>
      <w:r w:rsidRPr="00BB4902">
        <w:rPr>
          <w:rFonts w:asciiTheme="minorHAnsi" w:hAnsiTheme="minorHAnsi"/>
          <w:b/>
          <w:bCs/>
          <w:color w:val="000000"/>
          <w:sz w:val="22"/>
          <w:szCs w:val="22"/>
        </w:rPr>
        <w:t xml:space="preserve">A </w:t>
      </w:r>
      <w:r w:rsidR="006D61F9">
        <w:rPr>
          <w:rFonts w:asciiTheme="minorHAnsi" w:hAnsiTheme="minorHAnsi"/>
          <w:b/>
          <w:bCs/>
          <w:color w:val="000000"/>
          <w:sz w:val="22"/>
          <w:szCs w:val="22"/>
        </w:rPr>
        <w:t xml:space="preserve">NEW </w:t>
      </w:r>
      <w:r w:rsidRPr="00BB4902">
        <w:rPr>
          <w:rFonts w:asciiTheme="minorHAnsi" w:hAnsiTheme="minorHAnsi"/>
          <w:b/>
          <w:bCs/>
          <w:color w:val="000000"/>
          <w:sz w:val="22"/>
          <w:szCs w:val="22"/>
        </w:rPr>
        <w:t xml:space="preserve">CULTURAL HUB </w:t>
      </w:r>
      <w:r w:rsidR="00FB57FC">
        <w:rPr>
          <w:rFonts w:asciiTheme="minorHAnsi" w:hAnsiTheme="minorHAnsi"/>
          <w:b/>
          <w:bCs/>
          <w:color w:val="000000"/>
          <w:sz w:val="22"/>
          <w:szCs w:val="22"/>
        </w:rPr>
        <w:t>IN</w:t>
      </w:r>
      <w:r w:rsidRPr="00BB4902">
        <w:rPr>
          <w:rFonts w:asciiTheme="minorHAnsi" w:hAnsiTheme="minorHAnsi"/>
          <w:b/>
          <w:bCs/>
          <w:color w:val="000000"/>
          <w:sz w:val="22"/>
          <w:szCs w:val="22"/>
        </w:rPr>
        <w:t xml:space="preserve"> LOWER MANHATTAN</w:t>
      </w:r>
      <w:r w:rsidR="00954BFF">
        <w:rPr>
          <w:rFonts w:asciiTheme="minorHAnsi" w:hAnsiTheme="minorHAnsi"/>
          <w:b/>
          <w:bCs/>
          <w:color w:val="000000"/>
          <w:sz w:val="22"/>
          <w:szCs w:val="22"/>
        </w:rPr>
        <w:t xml:space="preserve"> </w:t>
      </w:r>
      <w:r w:rsidR="00A0058F" w:rsidRPr="00E80897">
        <w:rPr>
          <w:rFonts w:asciiTheme="minorHAnsi" w:hAnsiTheme="minorHAnsi"/>
          <w:b/>
          <w:bCs/>
          <w:color w:val="000000"/>
          <w:sz w:val="22"/>
          <w:szCs w:val="22"/>
        </w:rPr>
        <w:t>PROVIDES A GLIMPSE INTO</w:t>
      </w:r>
    </w:p>
    <w:p w:rsidR="00F20285" w:rsidRPr="00E80897" w:rsidRDefault="006D61F9" w:rsidP="00A0058F">
      <w:pPr>
        <w:jc w:val="center"/>
        <w:rPr>
          <w:rFonts w:asciiTheme="minorHAnsi" w:hAnsiTheme="minorHAnsi"/>
          <w:b/>
          <w:bCs/>
          <w:color w:val="000000"/>
          <w:sz w:val="22"/>
          <w:szCs w:val="22"/>
        </w:rPr>
      </w:pPr>
      <w:r w:rsidRPr="00E80897">
        <w:rPr>
          <w:rFonts w:asciiTheme="minorHAnsi" w:hAnsiTheme="minorHAnsi"/>
          <w:b/>
          <w:bCs/>
          <w:color w:val="000000"/>
          <w:sz w:val="22"/>
          <w:szCs w:val="22"/>
        </w:rPr>
        <w:t>REVITALIZATION</w:t>
      </w:r>
      <w:r w:rsidR="00A0058F" w:rsidRPr="00E80897">
        <w:rPr>
          <w:rFonts w:asciiTheme="minorHAnsi" w:hAnsiTheme="minorHAnsi"/>
          <w:b/>
          <w:bCs/>
          <w:color w:val="000000"/>
          <w:sz w:val="22"/>
          <w:szCs w:val="22"/>
        </w:rPr>
        <w:t xml:space="preserve"> EFFORTS</w:t>
      </w:r>
      <w:r w:rsidRPr="00E80897">
        <w:rPr>
          <w:rFonts w:asciiTheme="minorHAnsi" w:hAnsiTheme="minorHAnsi"/>
          <w:b/>
          <w:bCs/>
          <w:color w:val="000000"/>
          <w:sz w:val="22"/>
          <w:szCs w:val="22"/>
        </w:rPr>
        <w:t xml:space="preserve"> CURRENTLY UNDERWAY</w:t>
      </w:r>
    </w:p>
    <w:p w:rsidR="00A0058F" w:rsidRDefault="00F20285" w:rsidP="00A0058F">
      <w:pPr>
        <w:ind w:hanging="90"/>
        <w:jc w:val="center"/>
        <w:rPr>
          <w:rFonts w:asciiTheme="minorHAnsi" w:hAnsiTheme="minorHAnsi"/>
          <w:b/>
          <w:i/>
          <w:color w:val="000000" w:themeColor="text1"/>
          <w:sz w:val="22"/>
          <w:szCs w:val="22"/>
        </w:rPr>
      </w:pPr>
      <w:r w:rsidRPr="00BB4902">
        <w:rPr>
          <w:rFonts w:asciiTheme="minorHAnsi" w:hAnsiTheme="minorHAnsi"/>
          <w:b/>
          <w:i/>
          <w:color w:val="000000" w:themeColor="text1"/>
          <w:sz w:val="22"/>
          <w:szCs w:val="22"/>
        </w:rPr>
        <w:t xml:space="preserve">Cultural </w:t>
      </w:r>
      <w:r w:rsidR="006D61F9">
        <w:rPr>
          <w:rFonts w:asciiTheme="minorHAnsi" w:hAnsiTheme="minorHAnsi"/>
          <w:b/>
          <w:i/>
          <w:color w:val="000000" w:themeColor="text1"/>
          <w:sz w:val="22"/>
          <w:szCs w:val="22"/>
        </w:rPr>
        <w:t>Programs</w:t>
      </w:r>
      <w:r w:rsidRPr="00BB4902">
        <w:rPr>
          <w:rFonts w:asciiTheme="minorHAnsi" w:hAnsiTheme="minorHAnsi"/>
          <w:b/>
          <w:i/>
          <w:color w:val="000000" w:themeColor="text1"/>
          <w:sz w:val="22"/>
          <w:szCs w:val="22"/>
        </w:rPr>
        <w:t xml:space="preserve"> </w:t>
      </w:r>
      <w:r w:rsidR="0060192C">
        <w:rPr>
          <w:rFonts w:asciiTheme="minorHAnsi" w:hAnsiTheme="minorHAnsi"/>
          <w:b/>
          <w:i/>
          <w:color w:val="000000" w:themeColor="text1"/>
          <w:sz w:val="22"/>
          <w:szCs w:val="22"/>
        </w:rPr>
        <w:t>Deliver</w:t>
      </w:r>
      <w:r w:rsidR="006D61F9">
        <w:rPr>
          <w:rFonts w:asciiTheme="minorHAnsi" w:hAnsiTheme="minorHAnsi"/>
          <w:b/>
          <w:i/>
          <w:color w:val="000000" w:themeColor="text1"/>
          <w:sz w:val="22"/>
          <w:szCs w:val="22"/>
        </w:rPr>
        <w:t xml:space="preserve"> a</w:t>
      </w:r>
      <w:r w:rsidR="00A62D7F">
        <w:rPr>
          <w:rFonts w:asciiTheme="minorHAnsi" w:hAnsiTheme="minorHAnsi"/>
          <w:b/>
          <w:i/>
          <w:color w:val="000000" w:themeColor="text1"/>
          <w:sz w:val="22"/>
          <w:szCs w:val="22"/>
        </w:rPr>
        <w:t xml:space="preserve"> Variety of</w:t>
      </w:r>
      <w:r w:rsidR="00954BFF">
        <w:rPr>
          <w:rFonts w:asciiTheme="minorHAnsi" w:hAnsiTheme="minorHAnsi"/>
          <w:b/>
          <w:i/>
          <w:color w:val="000000" w:themeColor="text1"/>
          <w:sz w:val="22"/>
          <w:szCs w:val="22"/>
        </w:rPr>
        <w:t xml:space="preserve"> Short Term</w:t>
      </w:r>
      <w:r w:rsidR="006D61F9">
        <w:rPr>
          <w:rFonts w:asciiTheme="minorHAnsi" w:hAnsiTheme="minorHAnsi"/>
          <w:b/>
          <w:i/>
          <w:color w:val="000000" w:themeColor="text1"/>
          <w:sz w:val="22"/>
          <w:szCs w:val="22"/>
        </w:rPr>
        <w:t xml:space="preserve"> Exhibitions, Installations </w:t>
      </w:r>
      <w:r w:rsidRPr="00BB4902">
        <w:rPr>
          <w:rFonts w:asciiTheme="minorHAnsi" w:hAnsiTheme="minorHAnsi"/>
          <w:b/>
          <w:i/>
          <w:color w:val="000000" w:themeColor="text1"/>
          <w:sz w:val="22"/>
          <w:szCs w:val="22"/>
        </w:rPr>
        <w:t xml:space="preserve">and Events </w:t>
      </w:r>
      <w:r w:rsidR="00A0058F">
        <w:rPr>
          <w:rFonts w:asciiTheme="minorHAnsi" w:hAnsiTheme="minorHAnsi"/>
          <w:b/>
          <w:i/>
          <w:color w:val="000000" w:themeColor="text1"/>
          <w:sz w:val="22"/>
          <w:szCs w:val="22"/>
        </w:rPr>
        <w:t xml:space="preserve">from </w:t>
      </w:r>
    </w:p>
    <w:p w:rsidR="00DF598E" w:rsidRPr="006D61F9" w:rsidRDefault="00A0058F" w:rsidP="00A0058F">
      <w:pPr>
        <w:ind w:hanging="90"/>
        <w:jc w:val="center"/>
        <w:rPr>
          <w:rFonts w:asciiTheme="minorHAnsi" w:hAnsiTheme="minorHAnsi"/>
          <w:b/>
          <w:i/>
          <w:color w:val="000000" w:themeColor="text1"/>
          <w:sz w:val="22"/>
          <w:szCs w:val="22"/>
        </w:rPr>
      </w:pPr>
      <w:r>
        <w:rPr>
          <w:rFonts w:asciiTheme="minorHAnsi" w:hAnsiTheme="minorHAnsi"/>
          <w:b/>
          <w:i/>
          <w:color w:val="000000" w:themeColor="text1"/>
          <w:sz w:val="22"/>
          <w:szCs w:val="22"/>
        </w:rPr>
        <w:t>New York’s Most Distinguished Cultural O</w:t>
      </w:r>
      <w:r w:rsidR="004030D7">
        <w:rPr>
          <w:rFonts w:asciiTheme="minorHAnsi" w:hAnsiTheme="minorHAnsi"/>
          <w:b/>
          <w:i/>
          <w:color w:val="000000" w:themeColor="text1"/>
          <w:sz w:val="22"/>
          <w:szCs w:val="22"/>
        </w:rPr>
        <w:t>rganizations</w:t>
      </w:r>
      <w:r w:rsidR="00C93FC3">
        <w:rPr>
          <w:rFonts w:asciiTheme="minorHAnsi" w:hAnsiTheme="minorHAnsi"/>
          <w:b/>
          <w:i/>
          <w:color w:val="000000" w:themeColor="text1"/>
          <w:sz w:val="22"/>
          <w:szCs w:val="22"/>
        </w:rPr>
        <w:t xml:space="preserve"> </w:t>
      </w:r>
      <w:r w:rsidR="006D61F9">
        <w:rPr>
          <w:rFonts w:asciiTheme="minorHAnsi" w:hAnsiTheme="minorHAnsi"/>
          <w:b/>
          <w:i/>
          <w:color w:val="000000" w:themeColor="text1"/>
          <w:sz w:val="22"/>
          <w:szCs w:val="22"/>
        </w:rPr>
        <w:t xml:space="preserve">Coming </w:t>
      </w:r>
      <w:r w:rsidR="00F20285" w:rsidRPr="00BB4902">
        <w:rPr>
          <w:rFonts w:asciiTheme="minorHAnsi" w:hAnsiTheme="minorHAnsi"/>
          <w:b/>
          <w:i/>
          <w:color w:val="000000" w:themeColor="text1"/>
          <w:sz w:val="22"/>
          <w:szCs w:val="22"/>
        </w:rPr>
        <w:t xml:space="preserve">Together for the First Time </w:t>
      </w:r>
    </w:p>
    <w:p w:rsidR="00F20285" w:rsidRPr="00BB4902" w:rsidRDefault="00F20285" w:rsidP="00F20285">
      <w:pPr>
        <w:ind w:hanging="90"/>
        <w:jc w:val="center"/>
        <w:rPr>
          <w:rFonts w:asciiTheme="minorHAnsi" w:hAnsiTheme="minorHAnsi"/>
          <w:b/>
          <w:i/>
          <w:color w:val="000000" w:themeColor="text1"/>
          <w:sz w:val="22"/>
          <w:szCs w:val="22"/>
        </w:rPr>
      </w:pPr>
    </w:p>
    <w:p w:rsidR="00FB57FC" w:rsidRPr="00E80897" w:rsidRDefault="00DF598E" w:rsidP="00FB57FC">
      <w:pPr>
        <w:jc w:val="both"/>
        <w:rPr>
          <w:rFonts w:asciiTheme="minorHAnsi" w:hAnsiTheme="minorHAnsi" w:cs="Arial"/>
          <w:sz w:val="22"/>
          <w:szCs w:val="22"/>
        </w:rPr>
      </w:pPr>
      <w:r w:rsidRPr="00BB4902">
        <w:rPr>
          <w:rFonts w:asciiTheme="minorHAnsi" w:hAnsiTheme="minorHAnsi" w:cstheme="minorHAnsi"/>
          <w:b/>
          <w:bCs/>
          <w:sz w:val="22"/>
          <w:szCs w:val="22"/>
        </w:rPr>
        <w:t>NEW YORK (</w:t>
      </w:r>
      <w:r w:rsidR="00072519">
        <w:rPr>
          <w:rFonts w:asciiTheme="minorHAnsi" w:hAnsiTheme="minorHAnsi" w:cstheme="minorHAnsi"/>
          <w:b/>
          <w:bCs/>
          <w:sz w:val="22"/>
          <w:szCs w:val="22"/>
        </w:rPr>
        <w:t>August</w:t>
      </w:r>
      <w:r w:rsidRPr="00BB4902">
        <w:rPr>
          <w:rFonts w:asciiTheme="minorHAnsi" w:hAnsiTheme="minorHAnsi" w:cstheme="minorHAnsi"/>
          <w:b/>
          <w:bCs/>
          <w:sz w:val="22"/>
          <w:szCs w:val="22"/>
        </w:rPr>
        <w:t xml:space="preserve"> </w:t>
      </w:r>
      <w:r w:rsidR="006859F8">
        <w:rPr>
          <w:rFonts w:asciiTheme="minorHAnsi" w:hAnsiTheme="minorHAnsi" w:cstheme="minorHAnsi"/>
          <w:b/>
          <w:bCs/>
          <w:sz w:val="22"/>
          <w:szCs w:val="22"/>
        </w:rPr>
        <w:t>3</w:t>
      </w:r>
      <w:r w:rsidRPr="00BB4902">
        <w:rPr>
          <w:rFonts w:asciiTheme="minorHAnsi" w:hAnsiTheme="minorHAnsi" w:cstheme="minorHAnsi"/>
          <w:b/>
          <w:bCs/>
          <w:sz w:val="22"/>
          <w:szCs w:val="22"/>
        </w:rPr>
        <w:t>, 2015)</w:t>
      </w:r>
      <w:r w:rsidRPr="00BB4902">
        <w:rPr>
          <w:rFonts w:asciiTheme="minorHAnsi" w:hAnsiTheme="minorHAnsi" w:cstheme="minorHAnsi"/>
          <w:sz w:val="22"/>
          <w:szCs w:val="22"/>
        </w:rPr>
        <w:t xml:space="preserve"> </w:t>
      </w:r>
      <w:r w:rsidRPr="00BB4902">
        <w:rPr>
          <w:rFonts w:asciiTheme="minorHAnsi" w:hAnsiTheme="minorHAnsi" w:cstheme="minorHAnsi"/>
          <w:b/>
          <w:sz w:val="22"/>
          <w:szCs w:val="22"/>
        </w:rPr>
        <w:t>-</w:t>
      </w:r>
      <w:r w:rsidRPr="00BB4902">
        <w:rPr>
          <w:rFonts w:asciiTheme="minorHAnsi" w:hAnsiTheme="minorHAnsi" w:cstheme="minorHAnsi"/>
          <w:sz w:val="22"/>
          <w:szCs w:val="22"/>
        </w:rPr>
        <w:t xml:space="preserve"> </w:t>
      </w:r>
      <w:hyperlink r:id="rId9" w:history="1">
        <w:r w:rsidRPr="00BB4902">
          <w:rPr>
            <w:rStyle w:val="Hyperlink"/>
            <w:rFonts w:asciiTheme="minorHAnsi" w:hAnsiTheme="minorHAnsi" w:cstheme="minorHAnsi"/>
            <w:color w:val="1F497D" w:themeColor="text2"/>
            <w:sz w:val="22"/>
            <w:szCs w:val="22"/>
            <w:u w:val="single"/>
          </w:rPr>
          <w:t>The Howard Hughes Corporation</w:t>
        </w:r>
      </w:hyperlink>
      <w:r w:rsidRPr="00BB4902">
        <w:rPr>
          <w:rFonts w:asciiTheme="minorHAnsi" w:hAnsiTheme="minorHAnsi" w:cstheme="minorHAnsi"/>
          <w:color w:val="000000" w:themeColor="text1"/>
          <w:sz w:val="22"/>
          <w:szCs w:val="22"/>
        </w:rPr>
        <w:t xml:space="preserve">® (NYSE: HHC) </w:t>
      </w:r>
      <w:r w:rsidR="00B425DF" w:rsidRPr="00BB4902">
        <w:rPr>
          <w:rFonts w:asciiTheme="minorHAnsi" w:hAnsiTheme="minorHAnsi" w:cstheme="minorHAnsi"/>
          <w:color w:val="000000" w:themeColor="text1"/>
          <w:sz w:val="22"/>
          <w:szCs w:val="22"/>
        </w:rPr>
        <w:t xml:space="preserve">unveiled </w:t>
      </w:r>
      <w:r w:rsidR="00A64567" w:rsidRPr="00BB4902">
        <w:rPr>
          <w:rFonts w:asciiTheme="minorHAnsi" w:hAnsiTheme="minorHAnsi" w:cstheme="minorHAnsi"/>
          <w:color w:val="000000" w:themeColor="text1"/>
          <w:sz w:val="22"/>
          <w:szCs w:val="22"/>
        </w:rPr>
        <w:t>today</w:t>
      </w:r>
      <w:r w:rsidRPr="00BB4902">
        <w:rPr>
          <w:rFonts w:asciiTheme="minorHAnsi" w:hAnsiTheme="minorHAnsi" w:cstheme="minorHAnsi"/>
          <w:color w:val="000000" w:themeColor="text1"/>
          <w:sz w:val="22"/>
          <w:szCs w:val="22"/>
        </w:rPr>
        <w:t xml:space="preserve"> </w:t>
      </w:r>
      <w:r w:rsidR="00847CCA" w:rsidRPr="00BB4902">
        <w:rPr>
          <w:rFonts w:asciiTheme="minorHAnsi" w:hAnsiTheme="minorHAnsi" w:cstheme="minorHAnsi"/>
          <w:color w:val="000000" w:themeColor="text1"/>
          <w:sz w:val="22"/>
          <w:szCs w:val="22"/>
        </w:rPr>
        <w:t xml:space="preserve">the </w:t>
      </w:r>
      <w:hyperlink r:id="rId10" w:history="1">
        <w:r w:rsidR="00847CCA" w:rsidRPr="00753977">
          <w:rPr>
            <w:rStyle w:val="Hyperlink"/>
            <w:rFonts w:asciiTheme="minorHAnsi" w:hAnsiTheme="minorHAnsi" w:cstheme="minorHAnsi"/>
            <w:b/>
            <w:sz w:val="22"/>
            <w:szCs w:val="22"/>
            <w:u w:val="single"/>
          </w:rPr>
          <w:t>Seaport Culture District</w:t>
        </w:r>
      </w:hyperlink>
      <w:r w:rsidR="00847CCA" w:rsidRPr="00BB4902">
        <w:rPr>
          <w:rFonts w:asciiTheme="minorHAnsi" w:hAnsiTheme="minorHAnsi" w:cstheme="minorHAnsi"/>
          <w:color w:val="000000" w:themeColor="text1"/>
          <w:sz w:val="22"/>
          <w:szCs w:val="22"/>
        </w:rPr>
        <w:t xml:space="preserve">, </w:t>
      </w:r>
      <w:r w:rsidR="005237FA" w:rsidRPr="00BB4902">
        <w:rPr>
          <w:rFonts w:asciiTheme="minorHAnsi" w:hAnsiTheme="minorHAnsi" w:cstheme="minorHAnsi"/>
          <w:color w:val="000000" w:themeColor="text1"/>
          <w:sz w:val="22"/>
          <w:szCs w:val="22"/>
        </w:rPr>
        <w:t>a</w:t>
      </w:r>
      <w:r w:rsidR="00E00C85" w:rsidRPr="00BB4902">
        <w:rPr>
          <w:rFonts w:asciiTheme="minorHAnsi" w:hAnsiTheme="minorHAnsi" w:cstheme="minorHAnsi"/>
          <w:color w:val="000000" w:themeColor="text1"/>
          <w:sz w:val="22"/>
          <w:szCs w:val="22"/>
        </w:rPr>
        <w:t xml:space="preserve">n </w:t>
      </w:r>
      <w:r w:rsidR="00F6473B" w:rsidRPr="00BB4902">
        <w:rPr>
          <w:rFonts w:asciiTheme="minorHAnsi" w:hAnsiTheme="minorHAnsi" w:cstheme="minorHAnsi"/>
          <w:color w:val="000000" w:themeColor="text1"/>
          <w:sz w:val="22"/>
          <w:szCs w:val="22"/>
        </w:rPr>
        <w:t xml:space="preserve">innovative </w:t>
      </w:r>
      <w:r w:rsidR="005237FA" w:rsidRPr="00BB4902">
        <w:rPr>
          <w:rFonts w:asciiTheme="minorHAnsi" w:hAnsiTheme="minorHAnsi" w:cstheme="minorHAnsi"/>
          <w:color w:val="000000" w:themeColor="text1"/>
          <w:sz w:val="22"/>
          <w:szCs w:val="22"/>
        </w:rPr>
        <w:t xml:space="preserve">new </w:t>
      </w:r>
      <w:r w:rsidR="005964EE" w:rsidRPr="00BB4902">
        <w:rPr>
          <w:rFonts w:asciiTheme="minorHAnsi" w:hAnsiTheme="minorHAnsi" w:cstheme="minorHAnsi"/>
          <w:color w:val="000000" w:themeColor="text1"/>
          <w:sz w:val="22"/>
          <w:szCs w:val="22"/>
        </w:rPr>
        <w:t>program</w:t>
      </w:r>
      <w:r w:rsidR="005237FA" w:rsidRPr="00BB4902">
        <w:rPr>
          <w:rFonts w:asciiTheme="minorHAnsi" w:hAnsiTheme="minorHAnsi" w:cstheme="minorHAnsi"/>
          <w:color w:val="000000" w:themeColor="text1"/>
          <w:sz w:val="22"/>
          <w:szCs w:val="22"/>
        </w:rPr>
        <w:t xml:space="preserve"> coming to the </w:t>
      </w:r>
      <w:hyperlink r:id="rId11" w:history="1">
        <w:r w:rsidR="005237FA" w:rsidRPr="00BB4902">
          <w:rPr>
            <w:rStyle w:val="Hyperlink"/>
            <w:rFonts w:asciiTheme="minorHAnsi" w:hAnsiTheme="minorHAnsi" w:cstheme="minorHAnsi"/>
            <w:color w:val="1F497D" w:themeColor="text2"/>
            <w:sz w:val="22"/>
            <w:szCs w:val="22"/>
            <w:u w:val="single"/>
          </w:rPr>
          <w:t>Seaport District</w:t>
        </w:r>
      </w:hyperlink>
      <w:r w:rsidR="005237FA" w:rsidRPr="00BB4902">
        <w:rPr>
          <w:rFonts w:asciiTheme="minorHAnsi" w:hAnsiTheme="minorHAnsi" w:cstheme="minorHAnsi"/>
          <w:color w:val="000000" w:themeColor="text1"/>
          <w:sz w:val="22"/>
          <w:szCs w:val="22"/>
        </w:rPr>
        <w:t xml:space="preserve"> that </w:t>
      </w:r>
      <w:r w:rsidR="00E00C85" w:rsidRPr="00BB4902">
        <w:rPr>
          <w:rFonts w:asciiTheme="minorHAnsi" w:hAnsiTheme="minorHAnsi" w:cs="Arial"/>
          <w:sz w:val="22"/>
          <w:szCs w:val="22"/>
        </w:rPr>
        <w:t xml:space="preserve">brings together </w:t>
      </w:r>
      <w:r w:rsidR="00B16785" w:rsidRPr="00BB4902">
        <w:rPr>
          <w:rFonts w:asciiTheme="minorHAnsi" w:hAnsiTheme="minorHAnsi" w:cs="Arial"/>
          <w:sz w:val="22"/>
          <w:szCs w:val="22"/>
        </w:rPr>
        <w:t xml:space="preserve">a dynamic </w:t>
      </w:r>
      <w:r w:rsidR="00E00C85" w:rsidRPr="00BB4902">
        <w:rPr>
          <w:rFonts w:asciiTheme="minorHAnsi" w:hAnsiTheme="minorHAnsi" w:cs="Arial"/>
          <w:sz w:val="22"/>
          <w:szCs w:val="22"/>
        </w:rPr>
        <w:t xml:space="preserve">gathering </w:t>
      </w:r>
      <w:r w:rsidRPr="00BB4902">
        <w:rPr>
          <w:rFonts w:asciiTheme="minorHAnsi" w:hAnsiTheme="minorHAnsi" w:cs="Arial"/>
          <w:sz w:val="22"/>
          <w:szCs w:val="22"/>
        </w:rPr>
        <w:t xml:space="preserve">of </w:t>
      </w:r>
      <w:r w:rsidR="00E00C85" w:rsidRPr="00D45517">
        <w:rPr>
          <w:rFonts w:asciiTheme="minorHAnsi" w:hAnsiTheme="minorHAnsi" w:cs="Arial"/>
          <w:sz w:val="22"/>
          <w:szCs w:val="22"/>
        </w:rPr>
        <w:t xml:space="preserve">cultural </w:t>
      </w:r>
      <w:r w:rsidR="00722E80" w:rsidRPr="00D45517">
        <w:rPr>
          <w:rFonts w:asciiTheme="minorHAnsi" w:hAnsiTheme="minorHAnsi" w:cs="Arial"/>
          <w:sz w:val="22"/>
          <w:szCs w:val="22"/>
        </w:rPr>
        <w:t>partners and collaborating</w:t>
      </w:r>
      <w:r w:rsidR="00E36C60" w:rsidRPr="00D45517">
        <w:rPr>
          <w:rFonts w:asciiTheme="minorHAnsi" w:hAnsiTheme="minorHAnsi" w:cs="Arial"/>
          <w:sz w:val="22"/>
          <w:szCs w:val="22"/>
        </w:rPr>
        <w:t xml:space="preserve"> organizations</w:t>
      </w:r>
      <w:r w:rsidR="00E00C85" w:rsidRPr="00D45517">
        <w:rPr>
          <w:rFonts w:asciiTheme="minorHAnsi" w:hAnsiTheme="minorHAnsi" w:cs="Arial"/>
          <w:sz w:val="22"/>
          <w:szCs w:val="22"/>
        </w:rPr>
        <w:t>, spaces</w:t>
      </w:r>
      <w:r w:rsidR="00E00C85" w:rsidRPr="00BB4902">
        <w:rPr>
          <w:rFonts w:asciiTheme="minorHAnsi" w:hAnsiTheme="minorHAnsi" w:cs="Arial"/>
          <w:sz w:val="22"/>
          <w:szCs w:val="22"/>
        </w:rPr>
        <w:t>, installations</w:t>
      </w:r>
      <w:r w:rsidRPr="00BB4902">
        <w:rPr>
          <w:rFonts w:asciiTheme="minorHAnsi" w:hAnsiTheme="minorHAnsi" w:cs="Arial"/>
          <w:sz w:val="22"/>
          <w:szCs w:val="22"/>
        </w:rPr>
        <w:t xml:space="preserve"> and </w:t>
      </w:r>
      <w:r w:rsidR="00C872D7" w:rsidRPr="00BB4902">
        <w:rPr>
          <w:rFonts w:asciiTheme="minorHAnsi" w:hAnsiTheme="minorHAnsi" w:cs="Arial"/>
          <w:sz w:val="22"/>
          <w:szCs w:val="22"/>
        </w:rPr>
        <w:t xml:space="preserve">interactive </w:t>
      </w:r>
      <w:r w:rsidR="005328AB" w:rsidRPr="00BB4902">
        <w:rPr>
          <w:rFonts w:asciiTheme="minorHAnsi" w:hAnsiTheme="minorHAnsi" w:cs="Arial"/>
          <w:sz w:val="22"/>
          <w:szCs w:val="22"/>
        </w:rPr>
        <w:t>opportunities</w:t>
      </w:r>
      <w:r w:rsidR="00A64567" w:rsidRPr="00BB4902">
        <w:rPr>
          <w:rFonts w:asciiTheme="minorHAnsi" w:hAnsiTheme="minorHAnsi" w:cs="Arial"/>
          <w:sz w:val="22"/>
          <w:szCs w:val="22"/>
        </w:rPr>
        <w:t xml:space="preserve"> on the storied streets </w:t>
      </w:r>
      <w:r w:rsidR="00A432EA">
        <w:rPr>
          <w:rFonts w:asciiTheme="minorHAnsi" w:hAnsiTheme="minorHAnsi" w:cs="Arial"/>
          <w:sz w:val="22"/>
          <w:szCs w:val="22"/>
        </w:rPr>
        <w:t>in</w:t>
      </w:r>
      <w:r w:rsidR="00A64567" w:rsidRPr="00BB4902">
        <w:rPr>
          <w:rFonts w:asciiTheme="minorHAnsi" w:hAnsiTheme="minorHAnsi" w:cs="Arial"/>
          <w:sz w:val="22"/>
          <w:szCs w:val="22"/>
        </w:rPr>
        <w:t xml:space="preserve"> Lower Manhattan</w:t>
      </w:r>
      <w:r w:rsidRPr="00BB4902">
        <w:rPr>
          <w:rFonts w:asciiTheme="minorHAnsi" w:hAnsiTheme="minorHAnsi" w:cs="Arial"/>
          <w:sz w:val="22"/>
          <w:szCs w:val="22"/>
        </w:rPr>
        <w:t xml:space="preserve">. </w:t>
      </w:r>
      <w:r w:rsidR="009E441E" w:rsidRPr="00BB4902">
        <w:rPr>
          <w:rFonts w:asciiTheme="minorHAnsi" w:hAnsiTheme="minorHAnsi" w:cs="Arial"/>
          <w:sz w:val="22"/>
          <w:szCs w:val="22"/>
        </w:rPr>
        <w:t xml:space="preserve">Beginning mid-August </w:t>
      </w:r>
      <w:r w:rsidR="00E00C85" w:rsidRPr="00BB4902">
        <w:rPr>
          <w:rFonts w:asciiTheme="minorHAnsi" w:hAnsiTheme="minorHAnsi" w:cs="Arial"/>
          <w:sz w:val="22"/>
          <w:szCs w:val="22"/>
        </w:rPr>
        <w:t>and running through the end of December</w:t>
      </w:r>
      <w:r w:rsidR="009E441E" w:rsidRPr="00BB4902">
        <w:rPr>
          <w:rFonts w:asciiTheme="minorHAnsi" w:hAnsiTheme="minorHAnsi" w:cs="Arial"/>
          <w:sz w:val="22"/>
          <w:szCs w:val="22"/>
        </w:rPr>
        <w:t xml:space="preserve">, </w:t>
      </w:r>
      <w:r w:rsidR="006F26DA" w:rsidRPr="00BB4902">
        <w:rPr>
          <w:rFonts w:asciiTheme="minorHAnsi" w:hAnsiTheme="minorHAnsi" w:cs="Arial"/>
          <w:sz w:val="22"/>
          <w:szCs w:val="22"/>
        </w:rPr>
        <w:t xml:space="preserve">the </w:t>
      </w:r>
      <w:r w:rsidR="004C3B44" w:rsidRPr="00BB4902">
        <w:rPr>
          <w:rFonts w:asciiTheme="minorHAnsi" w:hAnsiTheme="minorHAnsi" w:cs="Arial"/>
          <w:sz w:val="22"/>
          <w:szCs w:val="22"/>
        </w:rPr>
        <w:t>Culture District</w:t>
      </w:r>
      <w:r w:rsidR="006F26DA" w:rsidRPr="00BB4902">
        <w:rPr>
          <w:rFonts w:asciiTheme="minorHAnsi" w:hAnsiTheme="minorHAnsi" w:cs="Arial"/>
          <w:sz w:val="22"/>
          <w:szCs w:val="22"/>
        </w:rPr>
        <w:t xml:space="preserve"> includes </w:t>
      </w:r>
      <w:r w:rsidR="00356040" w:rsidRPr="00BB4902">
        <w:rPr>
          <w:rFonts w:asciiTheme="minorHAnsi" w:hAnsiTheme="minorHAnsi" w:cs="Arial"/>
          <w:sz w:val="22"/>
          <w:szCs w:val="22"/>
        </w:rPr>
        <w:t xml:space="preserve">a </w:t>
      </w:r>
      <w:r w:rsidR="006F26DA" w:rsidRPr="00BB4902">
        <w:rPr>
          <w:rFonts w:asciiTheme="minorHAnsi" w:hAnsiTheme="minorHAnsi" w:cs="Arial"/>
          <w:sz w:val="22"/>
          <w:szCs w:val="22"/>
        </w:rPr>
        <w:t xml:space="preserve">collection </w:t>
      </w:r>
      <w:r w:rsidR="00B16785" w:rsidRPr="00BB4902">
        <w:rPr>
          <w:rFonts w:asciiTheme="minorHAnsi" w:hAnsiTheme="minorHAnsi" w:cs="Arial"/>
          <w:sz w:val="22"/>
          <w:szCs w:val="22"/>
        </w:rPr>
        <w:t xml:space="preserve">of </w:t>
      </w:r>
      <w:r w:rsidR="00356040" w:rsidRPr="00BB4902">
        <w:rPr>
          <w:rFonts w:asciiTheme="minorHAnsi" w:hAnsiTheme="minorHAnsi" w:cs="Arial"/>
          <w:sz w:val="22"/>
          <w:szCs w:val="22"/>
        </w:rPr>
        <w:t xml:space="preserve">New York’s most influential </w:t>
      </w:r>
      <w:r w:rsidR="00F6473B" w:rsidRPr="00BB4902">
        <w:rPr>
          <w:rFonts w:asciiTheme="minorHAnsi" w:hAnsiTheme="minorHAnsi" w:cs="Arial"/>
          <w:sz w:val="22"/>
          <w:szCs w:val="22"/>
        </w:rPr>
        <w:t xml:space="preserve">and </w:t>
      </w:r>
      <w:r w:rsidR="00B16785" w:rsidRPr="00BB4902">
        <w:rPr>
          <w:rFonts w:asciiTheme="minorHAnsi" w:hAnsiTheme="minorHAnsi" w:cs="Arial"/>
          <w:sz w:val="22"/>
          <w:szCs w:val="22"/>
        </w:rPr>
        <w:t xml:space="preserve">distinguished </w:t>
      </w:r>
      <w:r w:rsidR="00356040" w:rsidRPr="00BB4902">
        <w:rPr>
          <w:rFonts w:asciiTheme="minorHAnsi" w:hAnsiTheme="minorHAnsi" w:cs="Arial"/>
          <w:sz w:val="22"/>
          <w:szCs w:val="22"/>
        </w:rPr>
        <w:t xml:space="preserve">cultural organizations </w:t>
      </w:r>
      <w:r w:rsidR="00A64567" w:rsidRPr="00BB4902">
        <w:rPr>
          <w:rFonts w:asciiTheme="minorHAnsi" w:hAnsiTheme="minorHAnsi" w:cs="Arial"/>
          <w:sz w:val="22"/>
          <w:szCs w:val="22"/>
        </w:rPr>
        <w:t>showcas</w:t>
      </w:r>
      <w:r w:rsidR="006F26DA" w:rsidRPr="00BB4902">
        <w:rPr>
          <w:rFonts w:asciiTheme="minorHAnsi" w:hAnsiTheme="minorHAnsi" w:cs="Arial"/>
          <w:sz w:val="22"/>
          <w:szCs w:val="22"/>
        </w:rPr>
        <w:t>ing</w:t>
      </w:r>
      <w:r w:rsidR="009E441E" w:rsidRPr="00BB4902">
        <w:rPr>
          <w:rFonts w:asciiTheme="minorHAnsi" w:hAnsiTheme="minorHAnsi" w:cs="Arial"/>
          <w:sz w:val="22"/>
          <w:szCs w:val="22"/>
        </w:rPr>
        <w:t xml:space="preserve"> an array of indoor and outdoor spaces stretching across the</w:t>
      </w:r>
      <w:r w:rsidR="00D44200" w:rsidRPr="00BB4902">
        <w:rPr>
          <w:rFonts w:asciiTheme="minorHAnsi" w:hAnsiTheme="minorHAnsi" w:cs="Arial"/>
          <w:sz w:val="22"/>
          <w:szCs w:val="22"/>
        </w:rPr>
        <w:t xml:space="preserve"> </w:t>
      </w:r>
      <w:r w:rsidR="009E441E" w:rsidRPr="00BB4902">
        <w:rPr>
          <w:rFonts w:asciiTheme="minorHAnsi" w:hAnsiTheme="minorHAnsi" w:cs="Arial"/>
          <w:sz w:val="22"/>
          <w:szCs w:val="22"/>
        </w:rPr>
        <w:t>historic neighborhood</w:t>
      </w:r>
      <w:r w:rsidR="00A64567" w:rsidRPr="00BB4902">
        <w:rPr>
          <w:rFonts w:asciiTheme="minorHAnsi" w:hAnsiTheme="minorHAnsi" w:cs="Arial"/>
          <w:sz w:val="22"/>
          <w:szCs w:val="22"/>
        </w:rPr>
        <w:t xml:space="preserve"> u</w:t>
      </w:r>
      <w:r w:rsidR="009765F3" w:rsidRPr="00BB4902">
        <w:rPr>
          <w:rFonts w:asciiTheme="minorHAnsi" w:hAnsiTheme="minorHAnsi" w:cs="Arial"/>
          <w:sz w:val="22"/>
          <w:szCs w:val="22"/>
        </w:rPr>
        <w:t>nder the direction of arch</w:t>
      </w:r>
      <w:r w:rsidR="00323928" w:rsidRPr="00BB4902">
        <w:rPr>
          <w:rFonts w:asciiTheme="minorHAnsi" w:hAnsiTheme="minorHAnsi" w:cs="Arial"/>
          <w:sz w:val="22"/>
          <w:szCs w:val="22"/>
        </w:rPr>
        <w:t>itect and urbanist James Sander</w:t>
      </w:r>
      <w:r w:rsidR="00D44200" w:rsidRPr="00BB4902">
        <w:rPr>
          <w:rFonts w:asciiTheme="minorHAnsi" w:hAnsiTheme="minorHAnsi" w:cs="Arial"/>
          <w:sz w:val="22"/>
          <w:szCs w:val="22"/>
        </w:rPr>
        <w:t>s</w:t>
      </w:r>
      <w:r w:rsidR="00323928" w:rsidRPr="00BB4902">
        <w:rPr>
          <w:rFonts w:asciiTheme="minorHAnsi" w:hAnsiTheme="minorHAnsi" w:cs="Arial"/>
          <w:sz w:val="22"/>
          <w:szCs w:val="22"/>
        </w:rPr>
        <w:t xml:space="preserve">, </w:t>
      </w:r>
      <w:r w:rsidR="00687AA3">
        <w:rPr>
          <w:rFonts w:asciiTheme="minorHAnsi" w:hAnsiTheme="minorHAnsi" w:cs="Arial"/>
          <w:sz w:val="22"/>
          <w:szCs w:val="22"/>
        </w:rPr>
        <w:t xml:space="preserve">AIA. </w:t>
      </w:r>
      <w:r w:rsidR="00FB57FC" w:rsidRPr="00E80897">
        <w:rPr>
          <w:rFonts w:asciiTheme="minorHAnsi" w:hAnsiTheme="minorHAnsi"/>
          <w:sz w:val="22"/>
          <w:szCs w:val="22"/>
        </w:rPr>
        <w:t xml:space="preserve">With the curation of the Seaport Culture District, </w:t>
      </w:r>
      <w:r w:rsidR="007F514E" w:rsidRPr="00E80897">
        <w:rPr>
          <w:rFonts w:asciiTheme="minorHAnsi" w:hAnsiTheme="minorHAnsi"/>
          <w:sz w:val="22"/>
          <w:szCs w:val="22"/>
        </w:rPr>
        <w:t>the company</w:t>
      </w:r>
      <w:r w:rsidR="00FB57FC" w:rsidRPr="00E80897">
        <w:rPr>
          <w:rFonts w:asciiTheme="minorHAnsi" w:hAnsiTheme="minorHAnsi"/>
          <w:sz w:val="22"/>
          <w:szCs w:val="22"/>
        </w:rPr>
        <w:t xml:space="preserve"> continues its commitment to </w:t>
      </w:r>
      <w:r w:rsidR="0060192C" w:rsidRPr="00E80897">
        <w:rPr>
          <w:rFonts w:asciiTheme="minorHAnsi" w:hAnsiTheme="minorHAnsi"/>
          <w:sz w:val="22"/>
          <w:szCs w:val="22"/>
        </w:rPr>
        <w:t>provide</w:t>
      </w:r>
      <w:r w:rsidR="00FB57FC" w:rsidRPr="00E80897">
        <w:rPr>
          <w:rFonts w:asciiTheme="minorHAnsi" w:hAnsiTheme="minorHAnsi"/>
          <w:sz w:val="22"/>
          <w:szCs w:val="22"/>
        </w:rPr>
        <w:t xml:space="preserve"> authentic New York experiences that touch fashion, food, entertainment, art, design, history, culture and technology in one </w:t>
      </w:r>
      <w:r w:rsidR="007F514E" w:rsidRPr="00E80897">
        <w:rPr>
          <w:rFonts w:asciiTheme="minorHAnsi" w:hAnsiTheme="minorHAnsi"/>
          <w:sz w:val="22"/>
          <w:szCs w:val="22"/>
        </w:rPr>
        <w:t xml:space="preserve">bustling, vibrant neighborhood - </w:t>
      </w:r>
      <w:r w:rsidR="00FB57FC" w:rsidRPr="00E80897">
        <w:rPr>
          <w:rFonts w:asciiTheme="minorHAnsi" w:hAnsiTheme="minorHAnsi"/>
          <w:sz w:val="22"/>
          <w:szCs w:val="22"/>
        </w:rPr>
        <w:t xml:space="preserve">all while showcasing its rich, historic roots. </w:t>
      </w:r>
    </w:p>
    <w:p w:rsidR="00FB57FC" w:rsidRPr="00E80897" w:rsidRDefault="00FB57FC" w:rsidP="00795E41">
      <w:pPr>
        <w:jc w:val="both"/>
        <w:rPr>
          <w:rFonts w:asciiTheme="minorHAnsi" w:hAnsiTheme="minorHAnsi"/>
          <w:color w:val="000000" w:themeColor="text1"/>
          <w:sz w:val="22"/>
          <w:szCs w:val="22"/>
        </w:rPr>
      </w:pPr>
    </w:p>
    <w:p w:rsidR="004030D7" w:rsidRPr="00E80897" w:rsidRDefault="004030D7" w:rsidP="004030D7">
      <w:pPr>
        <w:jc w:val="both"/>
        <w:rPr>
          <w:rFonts w:asciiTheme="minorHAnsi" w:hAnsiTheme="minorHAnsi"/>
          <w:sz w:val="22"/>
          <w:szCs w:val="22"/>
        </w:rPr>
      </w:pPr>
      <w:r w:rsidRPr="00E80897">
        <w:rPr>
          <w:rFonts w:asciiTheme="minorHAnsi" w:hAnsiTheme="minorHAnsi"/>
          <w:sz w:val="22"/>
          <w:szCs w:val="22"/>
        </w:rPr>
        <w:t>“The Seaport Culture District adds another rich layer to the historic fabric of the Seaport District by creating a 21</w:t>
      </w:r>
      <w:r w:rsidRPr="00E80897">
        <w:rPr>
          <w:rFonts w:asciiTheme="minorHAnsi" w:hAnsiTheme="minorHAnsi"/>
          <w:sz w:val="22"/>
          <w:szCs w:val="22"/>
          <w:vertAlign w:val="superscript"/>
        </w:rPr>
        <w:t>st</w:t>
      </w:r>
      <w:r w:rsidRPr="00E80897">
        <w:rPr>
          <w:rFonts w:asciiTheme="minorHAnsi" w:hAnsiTheme="minorHAnsi"/>
          <w:sz w:val="22"/>
          <w:szCs w:val="22"/>
        </w:rPr>
        <w:t xml:space="preserve"> century hub of ideas, activities and cultural energy,” said David R. Weinreb, Chief Executive Officer of The Howard Hughes Corporation. “This continues the transformation of the Seaport District into one of New York’s premier destinations for new and one-of-a-k</w:t>
      </w:r>
      <w:r w:rsidR="00A0058F" w:rsidRPr="00E80897">
        <w:rPr>
          <w:rFonts w:asciiTheme="minorHAnsi" w:hAnsiTheme="minorHAnsi"/>
          <w:sz w:val="22"/>
          <w:szCs w:val="22"/>
        </w:rPr>
        <w:t>ind cultural, culinary, fashion</w:t>
      </w:r>
      <w:r w:rsidRPr="00E80897">
        <w:rPr>
          <w:rFonts w:asciiTheme="minorHAnsi" w:hAnsiTheme="minorHAnsi"/>
          <w:sz w:val="22"/>
          <w:szCs w:val="22"/>
        </w:rPr>
        <w:t xml:space="preserve"> and entertainment experiences.”</w:t>
      </w:r>
    </w:p>
    <w:p w:rsidR="004030D7" w:rsidRPr="00E80897" w:rsidRDefault="004030D7" w:rsidP="004030D7">
      <w:pPr>
        <w:jc w:val="both"/>
        <w:rPr>
          <w:rFonts w:asciiTheme="minorHAnsi" w:hAnsiTheme="minorHAnsi"/>
          <w:sz w:val="22"/>
          <w:szCs w:val="22"/>
        </w:rPr>
      </w:pPr>
    </w:p>
    <w:p w:rsidR="00795E41" w:rsidRPr="00255199" w:rsidRDefault="00B80904" w:rsidP="00795E41">
      <w:pPr>
        <w:jc w:val="both"/>
        <w:rPr>
          <w:rFonts w:asciiTheme="minorHAnsi" w:hAnsiTheme="minorHAnsi" w:cstheme="minorHAnsi"/>
          <w:sz w:val="22"/>
          <w:szCs w:val="22"/>
        </w:rPr>
      </w:pPr>
      <w:r w:rsidRPr="00255199">
        <w:rPr>
          <w:rFonts w:asciiTheme="minorHAnsi" w:hAnsiTheme="minorHAnsi"/>
          <w:color w:val="000000" w:themeColor="text1"/>
          <w:sz w:val="22"/>
          <w:szCs w:val="22"/>
        </w:rPr>
        <w:t xml:space="preserve">The </w:t>
      </w:r>
      <w:r w:rsidR="00954BFF" w:rsidRPr="00255199">
        <w:rPr>
          <w:rFonts w:asciiTheme="minorHAnsi" w:hAnsiTheme="minorHAnsi"/>
          <w:color w:val="000000" w:themeColor="text1"/>
          <w:sz w:val="22"/>
          <w:szCs w:val="22"/>
        </w:rPr>
        <w:t>Seaport Cultu</w:t>
      </w:r>
      <w:r w:rsidR="00A432EA" w:rsidRPr="00255199">
        <w:rPr>
          <w:rFonts w:asciiTheme="minorHAnsi" w:hAnsiTheme="minorHAnsi"/>
          <w:color w:val="000000" w:themeColor="text1"/>
          <w:sz w:val="22"/>
          <w:szCs w:val="22"/>
        </w:rPr>
        <w:t>re District</w:t>
      </w:r>
      <w:r w:rsidR="00954BFF" w:rsidRPr="00255199">
        <w:rPr>
          <w:rFonts w:asciiTheme="minorHAnsi" w:hAnsiTheme="minorHAnsi"/>
          <w:color w:val="000000" w:themeColor="text1"/>
          <w:sz w:val="22"/>
          <w:szCs w:val="22"/>
        </w:rPr>
        <w:t xml:space="preserve"> along with the recently opened </w:t>
      </w:r>
      <w:hyperlink r:id="rId12" w:history="1">
        <w:r w:rsidR="00954BFF" w:rsidRPr="00255199">
          <w:rPr>
            <w:rStyle w:val="Hyperlink"/>
            <w:rFonts w:asciiTheme="minorHAnsi" w:hAnsiTheme="minorHAnsi"/>
            <w:sz w:val="22"/>
            <w:szCs w:val="22"/>
            <w:u w:val="single"/>
          </w:rPr>
          <w:t>Seaport Studios</w:t>
        </w:r>
      </w:hyperlink>
      <w:r w:rsidR="00954BFF" w:rsidRPr="00255199">
        <w:rPr>
          <w:rFonts w:asciiTheme="minorHAnsi" w:hAnsiTheme="minorHAnsi"/>
          <w:sz w:val="22"/>
          <w:szCs w:val="22"/>
        </w:rPr>
        <w:t xml:space="preserve"> and Smorgasburg provides a</w:t>
      </w:r>
      <w:r w:rsidR="00106F06" w:rsidRPr="00255199">
        <w:rPr>
          <w:rFonts w:asciiTheme="minorHAnsi" w:hAnsiTheme="minorHAnsi"/>
          <w:sz w:val="22"/>
          <w:szCs w:val="22"/>
        </w:rPr>
        <w:t>n exciting</w:t>
      </w:r>
      <w:r w:rsidR="00954BFF" w:rsidRPr="00255199">
        <w:rPr>
          <w:rFonts w:asciiTheme="minorHAnsi" w:hAnsiTheme="minorHAnsi"/>
          <w:sz w:val="22"/>
          <w:szCs w:val="22"/>
        </w:rPr>
        <w:t xml:space="preserve"> glimpse into the future district-wide menu the Seaport </w:t>
      </w:r>
      <w:r w:rsidR="00795E41" w:rsidRPr="00255199">
        <w:rPr>
          <w:rFonts w:asciiTheme="minorHAnsi" w:hAnsiTheme="minorHAnsi"/>
          <w:color w:val="000000" w:themeColor="text1"/>
          <w:sz w:val="22"/>
          <w:szCs w:val="22"/>
        </w:rPr>
        <w:t xml:space="preserve">will offer </w:t>
      </w:r>
      <w:r w:rsidR="0060192C" w:rsidRPr="00255199">
        <w:rPr>
          <w:rFonts w:asciiTheme="minorHAnsi" w:hAnsiTheme="minorHAnsi"/>
          <w:color w:val="000000" w:themeColor="text1"/>
          <w:sz w:val="22"/>
          <w:szCs w:val="22"/>
        </w:rPr>
        <w:t>locals and visitors</w:t>
      </w:r>
      <w:r w:rsidR="00795E41" w:rsidRPr="00255199">
        <w:rPr>
          <w:rFonts w:asciiTheme="minorHAnsi" w:hAnsiTheme="minorHAnsi"/>
          <w:color w:val="000000" w:themeColor="text1"/>
          <w:sz w:val="22"/>
          <w:szCs w:val="22"/>
        </w:rPr>
        <w:t xml:space="preserve"> as </w:t>
      </w:r>
      <w:r w:rsidR="00106F06" w:rsidRPr="00255199">
        <w:rPr>
          <w:rFonts w:asciiTheme="minorHAnsi" w:hAnsiTheme="minorHAnsi"/>
          <w:color w:val="000000" w:themeColor="text1"/>
          <w:sz w:val="22"/>
          <w:szCs w:val="22"/>
        </w:rPr>
        <w:t xml:space="preserve">The Howard Hughes Corporation </w:t>
      </w:r>
      <w:r w:rsidR="00795E41" w:rsidRPr="00255199">
        <w:rPr>
          <w:rFonts w:asciiTheme="minorHAnsi" w:hAnsiTheme="minorHAnsi"/>
          <w:color w:val="000000" w:themeColor="text1"/>
          <w:sz w:val="22"/>
          <w:szCs w:val="22"/>
        </w:rPr>
        <w:t>continues its revitalization of</w:t>
      </w:r>
      <w:r w:rsidR="00106F06" w:rsidRPr="00255199">
        <w:rPr>
          <w:rFonts w:asciiTheme="minorHAnsi" w:hAnsiTheme="minorHAnsi"/>
          <w:color w:val="000000" w:themeColor="text1"/>
          <w:sz w:val="22"/>
          <w:szCs w:val="22"/>
        </w:rPr>
        <w:t xml:space="preserve"> the iconic neighborhood</w:t>
      </w:r>
      <w:r w:rsidR="007F514E" w:rsidRPr="00255199">
        <w:rPr>
          <w:rFonts w:asciiTheme="minorHAnsi" w:hAnsiTheme="minorHAnsi"/>
          <w:color w:val="000000" w:themeColor="text1"/>
          <w:sz w:val="22"/>
          <w:szCs w:val="22"/>
        </w:rPr>
        <w:t xml:space="preserve"> into one of the </w:t>
      </w:r>
      <w:r w:rsidR="0060192C" w:rsidRPr="00255199">
        <w:rPr>
          <w:rFonts w:asciiTheme="minorHAnsi" w:hAnsiTheme="minorHAnsi"/>
          <w:sz w:val="22"/>
          <w:szCs w:val="22"/>
        </w:rPr>
        <w:t>ultimate</w:t>
      </w:r>
      <w:r w:rsidR="007F514E" w:rsidRPr="00255199">
        <w:rPr>
          <w:rFonts w:asciiTheme="minorHAnsi" w:hAnsiTheme="minorHAnsi"/>
          <w:sz w:val="22"/>
          <w:szCs w:val="22"/>
        </w:rPr>
        <w:t xml:space="preserve"> </w:t>
      </w:r>
      <w:r w:rsidR="007F514E" w:rsidRPr="00255199">
        <w:rPr>
          <w:rFonts w:asciiTheme="minorHAnsi" w:hAnsiTheme="minorHAnsi"/>
          <w:color w:val="000000" w:themeColor="text1"/>
          <w:sz w:val="22"/>
          <w:szCs w:val="22"/>
        </w:rPr>
        <w:t>destinations</w:t>
      </w:r>
      <w:r w:rsidR="004030D7" w:rsidRPr="00255199">
        <w:rPr>
          <w:rFonts w:asciiTheme="minorHAnsi" w:hAnsiTheme="minorHAnsi"/>
          <w:color w:val="000000" w:themeColor="text1"/>
          <w:sz w:val="22"/>
          <w:szCs w:val="22"/>
        </w:rPr>
        <w:t xml:space="preserve"> for New Yorkers</w:t>
      </w:r>
      <w:r w:rsidR="0060192C" w:rsidRPr="00255199">
        <w:rPr>
          <w:rFonts w:asciiTheme="minorHAnsi" w:hAnsiTheme="minorHAnsi"/>
          <w:color w:val="000000" w:themeColor="text1"/>
          <w:sz w:val="22"/>
          <w:szCs w:val="22"/>
        </w:rPr>
        <w:t xml:space="preserve">. </w:t>
      </w:r>
      <w:r w:rsidR="00795E41" w:rsidRPr="00255199">
        <w:rPr>
          <w:rFonts w:asciiTheme="minorHAnsi" w:hAnsiTheme="minorHAnsi"/>
          <w:sz w:val="22"/>
          <w:szCs w:val="22"/>
        </w:rPr>
        <w:t>The</w:t>
      </w:r>
      <w:r w:rsidR="00106F06" w:rsidRPr="00255199">
        <w:rPr>
          <w:rFonts w:asciiTheme="minorHAnsi" w:hAnsiTheme="minorHAnsi"/>
          <w:sz w:val="22"/>
          <w:szCs w:val="22"/>
        </w:rPr>
        <w:t xml:space="preserve"> iPic theatre</w:t>
      </w:r>
      <w:r w:rsidR="00795E41" w:rsidRPr="00255199">
        <w:rPr>
          <w:rFonts w:asciiTheme="minorHAnsi" w:hAnsiTheme="minorHAnsi"/>
          <w:sz w:val="22"/>
          <w:szCs w:val="22"/>
        </w:rPr>
        <w:t xml:space="preserve"> - </w:t>
      </w:r>
      <w:r w:rsidR="00106F06" w:rsidRPr="00255199">
        <w:rPr>
          <w:rFonts w:asciiTheme="minorHAnsi" w:hAnsiTheme="minorHAnsi"/>
          <w:sz w:val="22"/>
          <w:szCs w:val="22"/>
        </w:rPr>
        <w:t xml:space="preserve">Manhattan’s first luxury movie </w:t>
      </w:r>
      <w:r w:rsidR="0060192C" w:rsidRPr="00255199">
        <w:rPr>
          <w:rFonts w:asciiTheme="minorHAnsi" w:hAnsiTheme="minorHAnsi"/>
          <w:sz w:val="22"/>
          <w:szCs w:val="22"/>
        </w:rPr>
        <w:t>venue</w:t>
      </w:r>
      <w:r w:rsidR="00795E41" w:rsidRPr="00255199">
        <w:rPr>
          <w:rFonts w:asciiTheme="minorHAnsi" w:hAnsiTheme="minorHAnsi"/>
          <w:sz w:val="22"/>
          <w:szCs w:val="22"/>
        </w:rPr>
        <w:t xml:space="preserve"> - is under construction and </w:t>
      </w:r>
      <w:r w:rsidR="00106F06" w:rsidRPr="00255199">
        <w:rPr>
          <w:rFonts w:asciiTheme="minorHAnsi" w:hAnsiTheme="minorHAnsi"/>
          <w:sz w:val="22"/>
          <w:szCs w:val="22"/>
        </w:rPr>
        <w:t xml:space="preserve">will open in the </w:t>
      </w:r>
      <w:r w:rsidR="00795E41" w:rsidRPr="00255199">
        <w:rPr>
          <w:rFonts w:asciiTheme="minorHAnsi" w:hAnsiTheme="minorHAnsi"/>
          <w:sz w:val="22"/>
          <w:szCs w:val="22"/>
        </w:rPr>
        <w:t>refurbished</w:t>
      </w:r>
      <w:r w:rsidR="00106F06" w:rsidRPr="00255199">
        <w:rPr>
          <w:rFonts w:asciiTheme="minorHAnsi" w:hAnsiTheme="minorHAnsi"/>
          <w:sz w:val="22"/>
          <w:szCs w:val="22"/>
        </w:rPr>
        <w:t xml:space="preserve"> Fulton Market Building in 2016. </w:t>
      </w:r>
      <w:r w:rsidR="00795E41" w:rsidRPr="00255199">
        <w:rPr>
          <w:rFonts w:asciiTheme="minorHAnsi" w:hAnsiTheme="minorHAnsi"/>
          <w:sz w:val="22"/>
          <w:szCs w:val="22"/>
        </w:rPr>
        <w:t xml:space="preserve">In 2017, </w:t>
      </w:r>
      <w:r w:rsidR="00106F06" w:rsidRPr="00255199">
        <w:rPr>
          <w:rFonts w:asciiTheme="minorHAnsi" w:hAnsiTheme="minorHAnsi"/>
          <w:sz w:val="22"/>
          <w:szCs w:val="22"/>
        </w:rPr>
        <w:t>seven city blocks and the new Pier 17 building</w:t>
      </w:r>
      <w:r w:rsidR="00795E41" w:rsidRPr="00255199">
        <w:rPr>
          <w:rFonts w:asciiTheme="minorHAnsi" w:hAnsiTheme="minorHAnsi"/>
          <w:sz w:val="22"/>
          <w:szCs w:val="22"/>
        </w:rPr>
        <w:t xml:space="preserve"> will fully reopen with</w:t>
      </w:r>
      <w:r w:rsidR="00106F06" w:rsidRPr="00255199">
        <w:rPr>
          <w:rFonts w:asciiTheme="minorHAnsi" w:hAnsiTheme="minorHAnsi"/>
          <w:sz w:val="22"/>
          <w:szCs w:val="22"/>
        </w:rPr>
        <w:t xml:space="preserve"> </w:t>
      </w:r>
      <w:r w:rsidR="00106F06" w:rsidRPr="00255199">
        <w:rPr>
          <w:rFonts w:asciiTheme="minorHAnsi" w:hAnsiTheme="minorHAnsi"/>
          <w:color w:val="000000" w:themeColor="text1"/>
          <w:sz w:val="22"/>
          <w:szCs w:val="22"/>
        </w:rPr>
        <w:t xml:space="preserve">365,000 </w:t>
      </w:r>
      <w:r w:rsidR="00795E41" w:rsidRPr="00255199">
        <w:rPr>
          <w:rFonts w:asciiTheme="minorHAnsi" w:hAnsiTheme="minorHAnsi"/>
          <w:color w:val="000000" w:themeColor="text1"/>
          <w:sz w:val="22"/>
          <w:szCs w:val="22"/>
        </w:rPr>
        <w:t>square feet</w:t>
      </w:r>
      <w:r w:rsidR="00106F06" w:rsidRPr="00255199">
        <w:rPr>
          <w:rFonts w:asciiTheme="minorHAnsi" w:hAnsiTheme="minorHAnsi"/>
          <w:color w:val="000000" w:themeColor="text1"/>
          <w:sz w:val="22"/>
          <w:szCs w:val="22"/>
        </w:rPr>
        <w:t xml:space="preserve"> of </w:t>
      </w:r>
      <w:r w:rsidR="00D37954" w:rsidRPr="00255199">
        <w:rPr>
          <w:rFonts w:asciiTheme="minorHAnsi" w:hAnsiTheme="minorHAnsi"/>
          <w:color w:val="000000" w:themeColor="text1"/>
          <w:sz w:val="22"/>
          <w:szCs w:val="22"/>
        </w:rPr>
        <w:t xml:space="preserve">85 new shops and restaurants filled with art, fashion, </w:t>
      </w:r>
      <w:r w:rsidR="00106F06" w:rsidRPr="00255199">
        <w:rPr>
          <w:rFonts w:asciiTheme="minorHAnsi" w:hAnsiTheme="minorHAnsi"/>
          <w:color w:val="000000" w:themeColor="text1"/>
          <w:sz w:val="22"/>
          <w:szCs w:val="22"/>
        </w:rPr>
        <w:t xml:space="preserve">culinary </w:t>
      </w:r>
      <w:r w:rsidR="00D37954" w:rsidRPr="00255199">
        <w:rPr>
          <w:rFonts w:asciiTheme="minorHAnsi" w:hAnsiTheme="minorHAnsi"/>
          <w:color w:val="000000" w:themeColor="text1"/>
          <w:sz w:val="22"/>
          <w:szCs w:val="22"/>
        </w:rPr>
        <w:t xml:space="preserve">and entertainment </w:t>
      </w:r>
      <w:r w:rsidR="00106F06" w:rsidRPr="00255199">
        <w:rPr>
          <w:rFonts w:asciiTheme="minorHAnsi" w:hAnsiTheme="minorHAnsi"/>
          <w:color w:val="000000" w:themeColor="text1"/>
          <w:sz w:val="22"/>
          <w:szCs w:val="22"/>
        </w:rPr>
        <w:t>experiences</w:t>
      </w:r>
      <w:r w:rsidR="00106F06" w:rsidRPr="00255199">
        <w:rPr>
          <w:rFonts w:asciiTheme="minorHAnsi" w:hAnsiTheme="minorHAnsi"/>
          <w:sz w:val="22"/>
          <w:szCs w:val="22"/>
        </w:rPr>
        <w:t>. The new Pier 17</w:t>
      </w:r>
      <w:r w:rsidR="00A432EA" w:rsidRPr="00255199">
        <w:rPr>
          <w:rFonts w:asciiTheme="minorHAnsi" w:hAnsiTheme="minorHAnsi"/>
          <w:sz w:val="22"/>
          <w:szCs w:val="22"/>
        </w:rPr>
        <w:t xml:space="preserve"> - </w:t>
      </w:r>
      <w:r w:rsidR="0060192C" w:rsidRPr="00255199">
        <w:rPr>
          <w:rFonts w:asciiTheme="minorHAnsi" w:hAnsiTheme="minorHAnsi"/>
          <w:sz w:val="22"/>
          <w:szCs w:val="22"/>
        </w:rPr>
        <w:t xml:space="preserve">where work </w:t>
      </w:r>
      <w:r w:rsidR="00A432EA" w:rsidRPr="00255199">
        <w:rPr>
          <w:rFonts w:asciiTheme="minorHAnsi" w:hAnsiTheme="minorHAnsi"/>
          <w:sz w:val="22"/>
          <w:szCs w:val="22"/>
        </w:rPr>
        <w:t xml:space="preserve">is also already in progress - </w:t>
      </w:r>
      <w:r w:rsidR="00106F06" w:rsidRPr="00255199">
        <w:rPr>
          <w:rFonts w:asciiTheme="minorHAnsi" w:hAnsiTheme="minorHAnsi"/>
          <w:sz w:val="22"/>
          <w:szCs w:val="22"/>
        </w:rPr>
        <w:t xml:space="preserve">is </w:t>
      </w:r>
      <w:r w:rsidR="00DD3290" w:rsidRPr="00255199">
        <w:rPr>
          <w:rFonts w:asciiTheme="minorHAnsi" w:hAnsiTheme="minorHAnsi" w:cstheme="minorHAnsi"/>
          <w:sz w:val="22"/>
          <w:szCs w:val="22"/>
        </w:rPr>
        <w:t>highlighted by a one-and-a-</w:t>
      </w:r>
      <w:r w:rsidR="00106F06" w:rsidRPr="00255199">
        <w:rPr>
          <w:rFonts w:asciiTheme="minorHAnsi" w:hAnsiTheme="minorHAnsi" w:cstheme="minorHAnsi"/>
          <w:sz w:val="22"/>
          <w:szCs w:val="22"/>
        </w:rPr>
        <w:t>half-acre rooftop that will include a world-class restaurant, two outdoor bars and an amphitheater that will hold up to 4,000 people fo</w:t>
      </w:r>
      <w:r w:rsidR="00A432EA" w:rsidRPr="00255199">
        <w:rPr>
          <w:rFonts w:asciiTheme="minorHAnsi" w:hAnsiTheme="minorHAnsi" w:cstheme="minorHAnsi"/>
          <w:sz w:val="22"/>
          <w:szCs w:val="22"/>
        </w:rPr>
        <w:t xml:space="preserve">r concerts and special events, </w:t>
      </w:r>
      <w:r w:rsidR="00106F06" w:rsidRPr="00255199">
        <w:rPr>
          <w:rFonts w:asciiTheme="minorHAnsi" w:hAnsiTheme="minorHAnsi" w:cstheme="minorHAnsi"/>
          <w:sz w:val="22"/>
          <w:szCs w:val="22"/>
        </w:rPr>
        <w:t xml:space="preserve">becoming </w:t>
      </w:r>
      <w:r w:rsidR="00A432EA" w:rsidRPr="00255199">
        <w:rPr>
          <w:rFonts w:asciiTheme="minorHAnsi" w:hAnsiTheme="minorHAnsi" w:cstheme="minorHAnsi"/>
          <w:sz w:val="22"/>
          <w:szCs w:val="22"/>
        </w:rPr>
        <w:t>one of the</w:t>
      </w:r>
      <w:r w:rsidR="00106F06" w:rsidRPr="00255199">
        <w:rPr>
          <w:rFonts w:asciiTheme="minorHAnsi" w:hAnsiTheme="minorHAnsi" w:cstheme="minorHAnsi"/>
          <w:sz w:val="22"/>
          <w:szCs w:val="22"/>
        </w:rPr>
        <w:t xml:space="preserve"> </w:t>
      </w:r>
      <w:r w:rsidR="0060192C" w:rsidRPr="00255199">
        <w:rPr>
          <w:rFonts w:asciiTheme="minorHAnsi" w:hAnsiTheme="minorHAnsi" w:cstheme="minorHAnsi"/>
          <w:sz w:val="22"/>
          <w:szCs w:val="22"/>
        </w:rPr>
        <w:t>leading</w:t>
      </w:r>
      <w:r w:rsidR="00106F06" w:rsidRPr="00255199">
        <w:rPr>
          <w:rFonts w:asciiTheme="minorHAnsi" w:hAnsiTheme="minorHAnsi" w:cstheme="minorHAnsi"/>
          <w:sz w:val="22"/>
          <w:szCs w:val="22"/>
        </w:rPr>
        <w:t xml:space="preserve"> boutique entertainment venue</w:t>
      </w:r>
      <w:r w:rsidR="00A432EA" w:rsidRPr="00255199">
        <w:rPr>
          <w:rFonts w:asciiTheme="minorHAnsi" w:hAnsiTheme="minorHAnsi" w:cstheme="minorHAnsi"/>
          <w:sz w:val="22"/>
          <w:szCs w:val="22"/>
        </w:rPr>
        <w:t>s</w:t>
      </w:r>
      <w:r w:rsidR="00106F06" w:rsidRPr="00255199">
        <w:rPr>
          <w:rFonts w:asciiTheme="minorHAnsi" w:hAnsiTheme="minorHAnsi" w:cstheme="minorHAnsi"/>
          <w:sz w:val="22"/>
          <w:szCs w:val="22"/>
        </w:rPr>
        <w:t xml:space="preserve"> in the world.</w:t>
      </w:r>
      <w:r w:rsidR="00A0058F" w:rsidRPr="00255199">
        <w:rPr>
          <w:rFonts w:asciiTheme="minorHAnsi" w:hAnsiTheme="minorHAnsi" w:cstheme="minorHAnsi"/>
          <w:sz w:val="22"/>
          <w:szCs w:val="22"/>
        </w:rPr>
        <w:t xml:space="preserve"> </w:t>
      </w:r>
      <w:r w:rsidR="00106F06" w:rsidRPr="00255199">
        <w:rPr>
          <w:rFonts w:asciiTheme="minorHAnsi" w:hAnsiTheme="minorHAnsi" w:cstheme="minorHAnsi"/>
          <w:sz w:val="22"/>
          <w:szCs w:val="22"/>
        </w:rPr>
        <w:t xml:space="preserve">With 40% more open space, Pier 17 will showcase spectacular views of the </w:t>
      </w:r>
      <w:r w:rsidR="00DD3290" w:rsidRPr="00255199">
        <w:rPr>
          <w:rFonts w:asciiTheme="minorHAnsi" w:hAnsiTheme="minorHAnsi" w:cstheme="minorHAnsi"/>
          <w:sz w:val="22"/>
          <w:szCs w:val="22"/>
        </w:rPr>
        <w:t xml:space="preserve">Brooklyn Bridge, </w:t>
      </w:r>
      <w:r w:rsidR="00106F06" w:rsidRPr="00255199">
        <w:rPr>
          <w:rFonts w:asciiTheme="minorHAnsi" w:hAnsiTheme="minorHAnsi" w:cstheme="minorHAnsi"/>
          <w:sz w:val="22"/>
          <w:szCs w:val="22"/>
        </w:rPr>
        <w:t>New York Harbor, Statue of Libert</w:t>
      </w:r>
      <w:r w:rsidR="00DD3290" w:rsidRPr="00255199">
        <w:rPr>
          <w:rFonts w:asciiTheme="minorHAnsi" w:hAnsiTheme="minorHAnsi" w:cstheme="minorHAnsi"/>
          <w:sz w:val="22"/>
          <w:szCs w:val="22"/>
        </w:rPr>
        <w:t xml:space="preserve">y </w:t>
      </w:r>
      <w:r w:rsidR="00795E41" w:rsidRPr="00255199">
        <w:rPr>
          <w:rFonts w:asciiTheme="minorHAnsi" w:hAnsiTheme="minorHAnsi" w:cstheme="minorHAnsi"/>
          <w:sz w:val="22"/>
          <w:szCs w:val="22"/>
        </w:rPr>
        <w:t>and Lower Manhattan.</w:t>
      </w:r>
    </w:p>
    <w:p w:rsidR="00954BFF" w:rsidRPr="00255199" w:rsidRDefault="00954BFF" w:rsidP="00A64567">
      <w:pPr>
        <w:jc w:val="both"/>
        <w:rPr>
          <w:rFonts w:asciiTheme="minorHAnsi" w:hAnsiTheme="minorHAnsi" w:cs="Arial"/>
          <w:sz w:val="22"/>
          <w:szCs w:val="22"/>
        </w:rPr>
      </w:pPr>
    </w:p>
    <w:p w:rsidR="00847CCA" w:rsidRDefault="00A64567" w:rsidP="00D777AD">
      <w:pPr>
        <w:jc w:val="both"/>
        <w:rPr>
          <w:rFonts w:asciiTheme="minorHAnsi" w:hAnsiTheme="minorHAnsi" w:cs="Arial"/>
          <w:sz w:val="22"/>
          <w:szCs w:val="22"/>
        </w:rPr>
      </w:pPr>
      <w:r w:rsidRPr="00255199">
        <w:rPr>
          <w:rFonts w:asciiTheme="minorHAnsi" w:hAnsiTheme="minorHAnsi" w:cs="Arial"/>
          <w:sz w:val="22"/>
          <w:szCs w:val="22"/>
        </w:rPr>
        <w:t>T</w:t>
      </w:r>
      <w:r w:rsidR="009765F3" w:rsidRPr="00255199">
        <w:rPr>
          <w:rFonts w:asciiTheme="minorHAnsi" w:hAnsiTheme="minorHAnsi" w:cs="Arial"/>
          <w:sz w:val="22"/>
          <w:szCs w:val="22"/>
        </w:rPr>
        <w:t xml:space="preserve">he Seaport Culture District </w:t>
      </w:r>
      <w:r w:rsidR="00722E80" w:rsidRPr="00255199">
        <w:rPr>
          <w:rFonts w:asciiTheme="minorHAnsi" w:hAnsiTheme="minorHAnsi" w:cs="Arial"/>
          <w:sz w:val="22"/>
          <w:szCs w:val="22"/>
        </w:rPr>
        <w:t xml:space="preserve">partners and collaborating organizations </w:t>
      </w:r>
      <w:r w:rsidRPr="00255199">
        <w:rPr>
          <w:rFonts w:asciiTheme="minorHAnsi" w:hAnsiTheme="minorHAnsi" w:cs="Arial"/>
          <w:sz w:val="22"/>
          <w:szCs w:val="22"/>
        </w:rPr>
        <w:t>coming</w:t>
      </w:r>
      <w:r w:rsidR="004D6D34" w:rsidRPr="00255199">
        <w:rPr>
          <w:rFonts w:asciiTheme="minorHAnsi" w:hAnsiTheme="minorHAnsi" w:cs="Arial"/>
          <w:sz w:val="22"/>
          <w:szCs w:val="22"/>
        </w:rPr>
        <w:t xml:space="preserve"> together for the first</w:t>
      </w:r>
      <w:r w:rsidR="0064303B" w:rsidRPr="00255199">
        <w:rPr>
          <w:rFonts w:asciiTheme="minorHAnsi" w:hAnsiTheme="minorHAnsi" w:cs="Arial"/>
          <w:sz w:val="22"/>
          <w:szCs w:val="22"/>
        </w:rPr>
        <w:t xml:space="preserve"> time</w:t>
      </w:r>
      <w:r w:rsidR="004D6D34" w:rsidRPr="00255199">
        <w:rPr>
          <w:rFonts w:asciiTheme="minorHAnsi" w:hAnsiTheme="minorHAnsi" w:cs="Arial"/>
          <w:sz w:val="22"/>
          <w:szCs w:val="22"/>
        </w:rPr>
        <w:t xml:space="preserve"> </w:t>
      </w:r>
      <w:r w:rsidR="009E441E" w:rsidRPr="00255199">
        <w:rPr>
          <w:rFonts w:asciiTheme="minorHAnsi" w:hAnsiTheme="minorHAnsi" w:cs="Arial"/>
          <w:sz w:val="22"/>
          <w:szCs w:val="22"/>
        </w:rPr>
        <w:t>include</w:t>
      </w:r>
      <w:r w:rsidR="00DF598E" w:rsidRPr="00255199">
        <w:rPr>
          <w:rFonts w:asciiTheme="minorHAnsi" w:hAnsiTheme="minorHAnsi" w:cs="Arial"/>
          <w:sz w:val="22"/>
          <w:szCs w:val="22"/>
        </w:rPr>
        <w:t xml:space="preserve"> </w:t>
      </w:r>
      <w:r w:rsidR="009C13D7" w:rsidRPr="00255199">
        <w:rPr>
          <w:rFonts w:asciiTheme="minorHAnsi" w:hAnsiTheme="minorHAnsi" w:cs="Arial"/>
          <w:b/>
          <w:i/>
          <w:sz w:val="22"/>
          <w:szCs w:val="22"/>
        </w:rPr>
        <w:t>AIA</w:t>
      </w:r>
      <w:r w:rsidR="00BC2412">
        <w:rPr>
          <w:rFonts w:asciiTheme="minorHAnsi" w:hAnsiTheme="minorHAnsi" w:cs="Arial"/>
          <w:b/>
          <w:i/>
          <w:sz w:val="22"/>
          <w:szCs w:val="22"/>
        </w:rPr>
        <w:t>NY</w:t>
      </w:r>
      <w:r w:rsidR="009C13D7" w:rsidRPr="00255199">
        <w:rPr>
          <w:rFonts w:asciiTheme="minorHAnsi" w:hAnsiTheme="minorHAnsi" w:cs="Arial"/>
          <w:b/>
          <w:i/>
          <w:sz w:val="22"/>
          <w:szCs w:val="22"/>
        </w:rPr>
        <w:t xml:space="preserve"> Center for Architecture</w:t>
      </w:r>
      <w:r w:rsidR="009C13D7" w:rsidRPr="00255199">
        <w:rPr>
          <w:rFonts w:asciiTheme="minorHAnsi" w:hAnsiTheme="minorHAnsi" w:cs="Arial"/>
          <w:sz w:val="22"/>
          <w:szCs w:val="22"/>
        </w:rPr>
        <w:t xml:space="preserve"> and </w:t>
      </w:r>
      <w:r w:rsidR="009C13D7" w:rsidRPr="00255199">
        <w:rPr>
          <w:rFonts w:asciiTheme="minorHAnsi" w:hAnsiTheme="minorHAnsi" w:cs="Arial"/>
          <w:b/>
          <w:i/>
          <w:sz w:val="22"/>
          <w:szCs w:val="22"/>
        </w:rPr>
        <w:t>Archtober</w:t>
      </w:r>
      <w:r w:rsidR="009C13D7" w:rsidRPr="00255199">
        <w:rPr>
          <w:rFonts w:asciiTheme="minorHAnsi" w:hAnsiTheme="minorHAnsi" w:cs="Arial"/>
          <w:sz w:val="22"/>
          <w:szCs w:val="22"/>
        </w:rPr>
        <w:t xml:space="preserve">, </w:t>
      </w:r>
      <w:r w:rsidR="009C13D7" w:rsidRPr="00255199">
        <w:rPr>
          <w:rFonts w:asciiTheme="minorHAnsi" w:hAnsiTheme="minorHAnsi" w:cs="Arial"/>
          <w:b/>
          <w:i/>
          <w:sz w:val="22"/>
          <w:szCs w:val="22"/>
        </w:rPr>
        <w:t>AIGA/NY</w:t>
      </w:r>
      <w:r w:rsidR="009C13D7" w:rsidRPr="00255199">
        <w:rPr>
          <w:rFonts w:asciiTheme="minorHAnsi" w:hAnsiTheme="minorHAnsi" w:cs="Arial"/>
          <w:sz w:val="22"/>
          <w:szCs w:val="22"/>
        </w:rPr>
        <w:t xml:space="preserve">, </w:t>
      </w:r>
      <w:r w:rsidR="009C13D7" w:rsidRPr="00255199">
        <w:rPr>
          <w:rFonts w:asciiTheme="minorHAnsi" w:hAnsiTheme="minorHAnsi" w:cs="Arial"/>
          <w:b/>
          <w:i/>
          <w:sz w:val="22"/>
          <w:szCs w:val="22"/>
        </w:rPr>
        <w:t>Solomon R.</w:t>
      </w:r>
      <w:r w:rsidR="009C13D7" w:rsidRPr="00255199">
        <w:rPr>
          <w:rFonts w:asciiTheme="minorHAnsi" w:hAnsiTheme="minorHAnsi" w:cs="Arial"/>
          <w:sz w:val="22"/>
          <w:szCs w:val="22"/>
        </w:rPr>
        <w:t xml:space="preserve"> </w:t>
      </w:r>
      <w:r w:rsidR="009C13D7" w:rsidRPr="00255199">
        <w:rPr>
          <w:rFonts w:asciiTheme="minorHAnsi" w:hAnsiTheme="minorHAnsi" w:cs="Arial"/>
          <w:b/>
          <w:i/>
          <w:sz w:val="22"/>
          <w:szCs w:val="22"/>
        </w:rPr>
        <w:t xml:space="preserve">Guggenheim </w:t>
      </w:r>
      <w:r w:rsidR="00C000A7" w:rsidRPr="00255199">
        <w:rPr>
          <w:rFonts w:asciiTheme="minorHAnsi" w:hAnsiTheme="minorHAnsi" w:cs="Arial"/>
          <w:b/>
          <w:i/>
          <w:sz w:val="22"/>
          <w:szCs w:val="22"/>
        </w:rPr>
        <w:t>Foundation</w:t>
      </w:r>
      <w:r w:rsidR="009C13D7" w:rsidRPr="00255199">
        <w:rPr>
          <w:rFonts w:asciiTheme="minorHAnsi" w:hAnsiTheme="minorHAnsi" w:cs="Arial"/>
          <w:sz w:val="22"/>
          <w:szCs w:val="22"/>
        </w:rPr>
        <w:t xml:space="preserve">, </w:t>
      </w:r>
      <w:r w:rsidR="008D277B" w:rsidRPr="00255199">
        <w:rPr>
          <w:rFonts w:asciiTheme="minorHAnsi" w:hAnsiTheme="minorHAnsi" w:cs="Arial"/>
          <w:b/>
          <w:i/>
          <w:sz w:val="22"/>
          <w:szCs w:val="22"/>
        </w:rPr>
        <w:t>HarperCollins Publishers</w:t>
      </w:r>
      <w:r w:rsidR="009C13D7" w:rsidRPr="00255199">
        <w:rPr>
          <w:rFonts w:asciiTheme="minorHAnsi" w:hAnsiTheme="minorHAnsi" w:cs="Arial"/>
          <w:i/>
          <w:sz w:val="22"/>
          <w:szCs w:val="22"/>
        </w:rPr>
        <w:t>,</w:t>
      </w:r>
      <w:r w:rsidR="009C13D7" w:rsidRPr="00255199">
        <w:rPr>
          <w:rFonts w:asciiTheme="minorHAnsi" w:hAnsiTheme="minorHAnsi" w:cs="Arial"/>
          <w:sz w:val="22"/>
          <w:szCs w:val="22"/>
        </w:rPr>
        <w:t xml:space="preserve"> </w:t>
      </w:r>
      <w:r w:rsidR="009C13D7" w:rsidRPr="00255199">
        <w:rPr>
          <w:rFonts w:asciiTheme="minorHAnsi" w:hAnsiTheme="minorHAnsi" w:cs="Arial"/>
          <w:b/>
          <w:i/>
          <w:sz w:val="22"/>
          <w:szCs w:val="22"/>
        </w:rPr>
        <w:t>Eyebeam</w:t>
      </w:r>
      <w:r w:rsidR="009C13D7" w:rsidRPr="00255199">
        <w:rPr>
          <w:rFonts w:asciiTheme="minorHAnsi" w:hAnsiTheme="minorHAnsi" w:cs="Arial"/>
          <w:sz w:val="22"/>
          <w:szCs w:val="22"/>
        </w:rPr>
        <w:t xml:space="preserve">, </w:t>
      </w:r>
      <w:r w:rsidR="009C13D7" w:rsidRPr="00255199">
        <w:rPr>
          <w:rFonts w:asciiTheme="minorHAnsi" w:hAnsiTheme="minorHAnsi" w:cs="Arial"/>
          <w:b/>
          <w:i/>
          <w:sz w:val="22"/>
          <w:szCs w:val="22"/>
        </w:rPr>
        <w:t>Arup</w:t>
      </w:r>
      <w:r w:rsidR="009C13D7" w:rsidRPr="00255199">
        <w:rPr>
          <w:rFonts w:asciiTheme="minorHAnsi" w:hAnsiTheme="minorHAnsi" w:cs="Arial"/>
          <w:sz w:val="22"/>
          <w:szCs w:val="22"/>
        </w:rPr>
        <w:t xml:space="preserve"> and </w:t>
      </w:r>
      <w:r w:rsidR="009C13D7" w:rsidRPr="00255199">
        <w:rPr>
          <w:rFonts w:asciiTheme="minorHAnsi" w:hAnsiTheme="minorHAnsi" w:cs="Arial"/>
          <w:b/>
          <w:i/>
          <w:sz w:val="22"/>
          <w:szCs w:val="22"/>
        </w:rPr>
        <w:t>Art Start</w:t>
      </w:r>
      <w:r w:rsidR="009C13D7" w:rsidRPr="00255199">
        <w:rPr>
          <w:rFonts w:asciiTheme="minorHAnsi" w:hAnsiTheme="minorHAnsi" w:cs="Arial"/>
          <w:sz w:val="22"/>
          <w:szCs w:val="22"/>
        </w:rPr>
        <w:t>.</w:t>
      </w:r>
      <w:r w:rsidR="000E2113" w:rsidRPr="00255199">
        <w:rPr>
          <w:rFonts w:asciiTheme="minorHAnsi" w:hAnsiTheme="minorHAnsi" w:cs="Arial"/>
          <w:b/>
          <w:i/>
          <w:sz w:val="22"/>
          <w:szCs w:val="22"/>
        </w:rPr>
        <w:t xml:space="preserve"> </w:t>
      </w:r>
      <w:r w:rsidR="00F6473B" w:rsidRPr="00255199">
        <w:rPr>
          <w:rFonts w:asciiTheme="minorHAnsi" w:hAnsiTheme="minorHAnsi" w:cs="Arial"/>
          <w:sz w:val="22"/>
          <w:szCs w:val="22"/>
        </w:rPr>
        <w:t xml:space="preserve">In addition to </w:t>
      </w:r>
      <w:r w:rsidR="00052ADE" w:rsidRPr="00255199">
        <w:rPr>
          <w:rFonts w:asciiTheme="minorHAnsi" w:hAnsiTheme="minorHAnsi" w:cs="Arial"/>
          <w:sz w:val="22"/>
          <w:szCs w:val="22"/>
        </w:rPr>
        <w:t>the</w:t>
      </w:r>
      <w:r w:rsidR="00F6473B" w:rsidRPr="00255199">
        <w:rPr>
          <w:rFonts w:asciiTheme="minorHAnsi" w:hAnsiTheme="minorHAnsi" w:cs="Arial"/>
          <w:sz w:val="22"/>
          <w:szCs w:val="22"/>
        </w:rPr>
        <w:t xml:space="preserve"> </w:t>
      </w:r>
      <w:r w:rsidR="00150B1F" w:rsidRPr="00255199">
        <w:rPr>
          <w:rFonts w:asciiTheme="minorHAnsi" w:hAnsiTheme="minorHAnsi" w:cs="Arial"/>
          <w:sz w:val="22"/>
          <w:szCs w:val="22"/>
        </w:rPr>
        <w:t xml:space="preserve">extensive </w:t>
      </w:r>
      <w:r w:rsidR="00F6473B" w:rsidRPr="00255199">
        <w:rPr>
          <w:rFonts w:asciiTheme="minorHAnsi" w:hAnsiTheme="minorHAnsi" w:cs="Arial"/>
          <w:sz w:val="22"/>
          <w:szCs w:val="22"/>
        </w:rPr>
        <w:t>installations and exhibitions, t</w:t>
      </w:r>
      <w:r w:rsidR="00052ADE" w:rsidRPr="00255199">
        <w:rPr>
          <w:rFonts w:asciiTheme="minorHAnsi" w:hAnsiTheme="minorHAnsi" w:cs="Arial"/>
          <w:sz w:val="22"/>
          <w:szCs w:val="22"/>
        </w:rPr>
        <w:t>he</w:t>
      </w:r>
      <w:r w:rsidR="00356040" w:rsidRPr="00255199">
        <w:rPr>
          <w:rFonts w:asciiTheme="minorHAnsi" w:hAnsiTheme="minorHAnsi" w:cs="Arial"/>
          <w:sz w:val="22"/>
          <w:szCs w:val="22"/>
        </w:rPr>
        <w:t xml:space="preserve"> </w:t>
      </w:r>
      <w:r w:rsidR="006C4C05" w:rsidRPr="00255199">
        <w:rPr>
          <w:rFonts w:asciiTheme="minorHAnsi" w:hAnsiTheme="minorHAnsi" w:cs="Arial"/>
          <w:sz w:val="22"/>
          <w:szCs w:val="22"/>
        </w:rPr>
        <w:t>Seaport Culture District</w:t>
      </w:r>
      <w:r w:rsidR="00356040" w:rsidRPr="00255199">
        <w:rPr>
          <w:rFonts w:asciiTheme="minorHAnsi" w:hAnsiTheme="minorHAnsi" w:cs="Arial"/>
          <w:sz w:val="22"/>
          <w:szCs w:val="22"/>
        </w:rPr>
        <w:t xml:space="preserve"> </w:t>
      </w:r>
      <w:r w:rsidR="00C000A7" w:rsidRPr="00255199">
        <w:rPr>
          <w:rFonts w:asciiTheme="minorHAnsi" w:hAnsiTheme="minorHAnsi" w:cs="Arial"/>
          <w:sz w:val="22"/>
          <w:szCs w:val="22"/>
        </w:rPr>
        <w:t>organizations</w:t>
      </w:r>
      <w:r w:rsidR="005964EE" w:rsidRPr="00255199">
        <w:rPr>
          <w:rFonts w:asciiTheme="minorHAnsi" w:hAnsiTheme="minorHAnsi" w:cs="Arial"/>
          <w:sz w:val="22"/>
          <w:szCs w:val="22"/>
        </w:rPr>
        <w:t xml:space="preserve"> - </w:t>
      </w:r>
      <w:r w:rsidR="00F6473B" w:rsidRPr="00255199">
        <w:rPr>
          <w:rFonts w:asciiTheme="minorHAnsi" w:hAnsiTheme="minorHAnsi" w:cs="Arial"/>
          <w:sz w:val="22"/>
          <w:szCs w:val="22"/>
        </w:rPr>
        <w:t>s</w:t>
      </w:r>
      <w:r w:rsidR="00356040" w:rsidRPr="00255199">
        <w:rPr>
          <w:rFonts w:asciiTheme="minorHAnsi" w:hAnsiTheme="minorHAnsi" w:cs="Arial"/>
          <w:sz w:val="22"/>
          <w:szCs w:val="22"/>
        </w:rPr>
        <w:t xml:space="preserve">panning </w:t>
      </w:r>
      <w:r w:rsidR="00E34FC6" w:rsidRPr="00255199">
        <w:rPr>
          <w:rFonts w:asciiTheme="minorHAnsi" w:hAnsiTheme="minorHAnsi" w:cs="Arial"/>
          <w:sz w:val="22"/>
          <w:szCs w:val="22"/>
        </w:rPr>
        <w:t xml:space="preserve">from </w:t>
      </w:r>
      <w:r w:rsidR="00356040" w:rsidRPr="00255199">
        <w:rPr>
          <w:rFonts w:asciiTheme="minorHAnsi" w:hAnsiTheme="minorHAnsi" w:cs="Arial"/>
          <w:sz w:val="22"/>
          <w:szCs w:val="22"/>
        </w:rPr>
        <w:t xml:space="preserve">architecture, </w:t>
      </w:r>
      <w:r w:rsidR="00B80904" w:rsidRPr="00255199">
        <w:rPr>
          <w:rFonts w:asciiTheme="minorHAnsi" w:hAnsiTheme="minorHAnsi" w:cs="Arial"/>
          <w:sz w:val="22"/>
          <w:szCs w:val="22"/>
        </w:rPr>
        <w:t>art, graphic design</w:t>
      </w:r>
      <w:r w:rsidR="004C3B44" w:rsidRPr="00255199">
        <w:rPr>
          <w:rFonts w:asciiTheme="minorHAnsi" w:hAnsiTheme="minorHAnsi" w:cs="Arial"/>
          <w:sz w:val="22"/>
          <w:szCs w:val="22"/>
        </w:rPr>
        <w:t>,</w:t>
      </w:r>
      <w:r w:rsidR="00B80904" w:rsidRPr="00255199">
        <w:rPr>
          <w:rFonts w:asciiTheme="minorHAnsi" w:hAnsiTheme="minorHAnsi" w:cs="Arial"/>
          <w:sz w:val="22"/>
          <w:szCs w:val="22"/>
        </w:rPr>
        <w:t xml:space="preserve"> photography</w:t>
      </w:r>
      <w:r w:rsidR="00356040" w:rsidRPr="00255199">
        <w:rPr>
          <w:rFonts w:asciiTheme="minorHAnsi" w:hAnsiTheme="minorHAnsi" w:cs="Arial"/>
          <w:sz w:val="22"/>
          <w:szCs w:val="22"/>
        </w:rPr>
        <w:t xml:space="preserve"> </w:t>
      </w:r>
      <w:r w:rsidR="00E34FC6" w:rsidRPr="00255199">
        <w:rPr>
          <w:rFonts w:asciiTheme="minorHAnsi" w:hAnsiTheme="minorHAnsi" w:cs="Arial"/>
          <w:sz w:val="22"/>
          <w:szCs w:val="22"/>
        </w:rPr>
        <w:t xml:space="preserve">and </w:t>
      </w:r>
      <w:r w:rsidR="00B80904" w:rsidRPr="00255199">
        <w:rPr>
          <w:rFonts w:asciiTheme="minorHAnsi" w:hAnsiTheme="minorHAnsi" w:cs="Arial"/>
          <w:sz w:val="22"/>
          <w:szCs w:val="22"/>
        </w:rPr>
        <w:t>film</w:t>
      </w:r>
      <w:r w:rsidR="00E34FC6" w:rsidRPr="00255199">
        <w:rPr>
          <w:rFonts w:asciiTheme="minorHAnsi" w:hAnsiTheme="minorHAnsi" w:cs="Arial"/>
          <w:sz w:val="22"/>
          <w:szCs w:val="22"/>
        </w:rPr>
        <w:t xml:space="preserve"> to</w:t>
      </w:r>
      <w:r w:rsidR="00356040" w:rsidRPr="00255199">
        <w:rPr>
          <w:rFonts w:asciiTheme="minorHAnsi" w:hAnsiTheme="minorHAnsi" w:cs="Arial"/>
          <w:sz w:val="22"/>
          <w:szCs w:val="22"/>
        </w:rPr>
        <w:t xml:space="preserve"> tech</w:t>
      </w:r>
      <w:r w:rsidR="00434032" w:rsidRPr="00255199">
        <w:rPr>
          <w:rFonts w:asciiTheme="minorHAnsi" w:hAnsiTheme="minorHAnsi" w:cs="Arial"/>
          <w:sz w:val="22"/>
          <w:szCs w:val="22"/>
        </w:rPr>
        <w:t>nology</w:t>
      </w:r>
      <w:r w:rsidR="00356040" w:rsidRPr="00255199">
        <w:rPr>
          <w:rFonts w:asciiTheme="minorHAnsi" w:hAnsiTheme="minorHAnsi" w:cs="Arial"/>
          <w:sz w:val="22"/>
          <w:szCs w:val="22"/>
        </w:rPr>
        <w:t>, publishing and fashion</w:t>
      </w:r>
      <w:r w:rsidR="005964EE" w:rsidRPr="00255199">
        <w:rPr>
          <w:rFonts w:asciiTheme="minorHAnsi" w:hAnsiTheme="minorHAnsi" w:cs="Arial"/>
          <w:sz w:val="22"/>
          <w:szCs w:val="22"/>
        </w:rPr>
        <w:t xml:space="preserve"> - </w:t>
      </w:r>
      <w:r w:rsidR="00C872D7" w:rsidRPr="00255199">
        <w:rPr>
          <w:rFonts w:asciiTheme="minorHAnsi" w:hAnsiTheme="minorHAnsi" w:cs="Arial"/>
          <w:sz w:val="22"/>
          <w:szCs w:val="22"/>
        </w:rPr>
        <w:t xml:space="preserve">will offer </w:t>
      </w:r>
      <w:r w:rsidR="00022096" w:rsidRPr="00255199">
        <w:rPr>
          <w:rFonts w:asciiTheme="minorHAnsi" w:hAnsiTheme="minorHAnsi" w:cs="Arial"/>
          <w:sz w:val="22"/>
          <w:szCs w:val="22"/>
        </w:rPr>
        <w:t>more than one hundred</w:t>
      </w:r>
      <w:r w:rsidR="00F6473B" w:rsidRPr="00255199">
        <w:rPr>
          <w:rFonts w:asciiTheme="minorHAnsi" w:hAnsiTheme="minorHAnsi" w:cs="Arial"/>
          <w:sz w:val="22"/>
          <w:szCs w:val="22"/>
        </w:rPr>
        <w:t xml:space="preserve"> </w:t>
      </w:r>
      <w:r w:rsidR="00C872D7" w:rsidRPr="00255199">
        <w:rPr>
          <w:rFonts w:asciiTheme="minorHAnsi" w:hAnsiTheme="minorHAnsi" w:cs="Arial"/>
          <w:sz w:val="22"/>
          <w:szCs w:val="22"/>
        </w:rPr>
        <w:t xml:space="preserve">lunchtime and after-work events, including </w:t>
      </w:r>
      <w:r w:rsidR="006F26DA" w:rsidRPr="00255199">
        <w:rPr>
          <w:rFonts w:asciiTheme="minorHAnsi" w:hAnsiTheme="minorHAnsi" w:cs="Arial"/>
          <w:sz w:val="22"/>
          <w:szCs w:val="22"/>
        </w:rPr>
        <w:t>educational talks</w:t>
      </w:r>
      <w:r w:rsidR="00C872D7" w:rsidRPr="00255199">
        <w:rPr>
          <w:rFonts w:asciiTheme="minorHAnsi" w:hAnsiTheme="minorHAnsi" w:cs="Arial"/>
          <w:sz w:val="22"/>
          <w:szCs w:val="22"/>
        </w:rPr>
        <w:t>, presentations, panel discussions, forums, screenings, walk</w:t>
      </w:r>
      <w:r w:rsidR="00434032" w:rsidRPr="00255199">
        <w:rPr>
          <w:rFonts w:asciiTheme="minorHAnsi" w:hAnsiTheme="minorHAnsi" w:cs="Arial"/>
          <w:sz w:val="22"/>
          <w:szCs w:val="22"/>
        </w:rPr>
        <w:t xml:space="preserve">ing tours, sketching workshops and </w:t>
      </w:r>
      <w:r w:rsidR="00C872D7" w:rsidRPr="00255199">
        <w:rPr>
          <w:rFonts w:asciiTheme="minorHAnsi" w:hAnsiTheme="minorHAnsi" w:cs="Arial"/>
          <w:sz w:val="22"/>
          <w:szCs w:val="22"/>
        </w:rPr>
        <w:t xml:space="preserve">photography classes </w:t>
      </w:r>
      <w:r w:rsidR="006F26DA" w:rsidRPr="00255199">
        <w:rPr>
          <w:rFonts w:asciiTheme="minorHAnsi" w:hAnsiTheme="minorHAnsi" w:cs="Arial"/>
          <w:sz w:val="22"/>
          <w:szCs w:val="22"/>
        </w:rPr>
        <w:t xml:space="preserve">among </w:t>
      </w:r>
      <w:r w:rsidR="00C872D7" w:rsidRPr="00255199">
        <w:rPr>
          <w:rFonts w:asciiTheme="minorHAnsi" w:hAnsiTheme="minorHAnsi" w:cs="Arial"/>
          <w:sz w:val="22"/>
          <w:szCs w:val="22"/>
        </w:rPr>
        <w:t xml:space="preserve">other public </w:t>
      </w:r>
      <w:r w:rsidR="006C4C05" w:rsidRPr="00255199">
        <w:rPr>
          <w:rFonts w:asciiTheme="minorHAnsi" w:hAnsiTheme="minorHAnsi" w:cs="Arial"/>
          <w:sz w:val="22"/>
          <w:szCs w:val="22"/>
        </w:rPr>
        <w:t>events</w:t>
      </w:r>
      <w:r w:rsidR="00C872D7" w:rsidRPr="00255199">
        <w:rPr>
          <w:rFonts w:asciiTheme="minorHAnsi" w:hAnsiTheme="minorHAnsi" w:cs="Arial"/>
          <w:sz w:val="22"/>
          <w:szCs w:val="22"/>
        </w:rPr>
        <w:t xml:space="preserve">. </w:t>
      </w:r>
      <w:r w:rsidR="000B0EA7" w:rsidRPr="00255199">
        <w:rPr>
          <w:rFonts w:asciiTheme="minorHAnsi" w:hAnsiTheme="minorHAnsi" w:cs="Arial"/>
          <w:sz w:val="22"/>
          <w:szCs w:val="22"/>
        </w:rPr>
        <w:t>Extensive a</w:t>
      </w:r>
      <w:r w:rsidR="00C872D7" w:rsidRPr="00255199">
        <w:rPr>
          <w:rFonts w:asciiTheme="minorHAnsi" w:hAnsiTheme="minorHAnsi" w:cs="Arial"/>
          <w:sz w:val="22"/>
          <w:szCs w:val="22"/>
        </w:rPr>
        <w:t>fter-</w:t>
      </w:r>
      <w:r w:rsidR="00C872D7" w:rsidRPr="00255199">
        <w:rPr>
          <w:rFonts w:asciiTheme="minorHAnsi" w:hAnsiTheme="minorHAnsi" w:cs="Arial"/>
          <w:sz w:val="22"/>
          <w:szCs w:val="22"/>
        </w:rPr>
        <w:lastRenderedPageBreak/>
        <w:t xml:space="preserve">school educational </w:t>
      </w:r>
      <w:r w:rsidR="006C4C05" w:rsidRPr="00255199">
        <w:rPr>
          <w:rFonts w:asciiTheme="minorHAnsi" w:hAnsiTheme="minorHAnsi" w:cs="Arial"/>
          <w:sz w:val="22"/>
          <w:szCs w:val="22"/>
        </w:rPr>
        <w:t>programs</w:t>
      </w:r>
      <w:r w:rsidR="009E441E" w:rsidRPr="00255199">
        <w:rPr>
          <w:rFonts w:asciiTheme="minorHAnsi" w:hAnsiTheme="minorHAnsi" w:cs="Arial"/>
          <w:sz w:val="22"/>
          <w:szCs w:val="22"/>
        </w:rPr>
        <w:t xml:space="preserve"> will </w:t>
      </w:r>
      <w:r w:rsidR="00CD5681" w:rsidRPr="00255199">
        <w:rPr>
          <w:rFonts w:asciiTheme="minorHAnsi" w:hAnsiTheme="minorHAnsi" w:cs="Arial"/>
          <w:sz w:val="22"/>
          <w:szCs w:val="22"/>
        </w:rPr>
        <w:t xml:space="preserve">also </w:t>
      </w:r>
      <w:r w:rsidR="009E441E" w:rsidRPr="00255199">
        <w:rPr>
          <w:rFonts w:asciiTheme="minorHAnsi" w:hAnsiTheme="minorHAnsi" w:cs="Arial"/>
          <w:sz w:val="22"/>
          <w:szCs w:val="22"/>
        </w:rPr>
        <w:t xml:space="preserve">be available </w:t>
      </w:r>
      <w:r w:rsidR="00C872D7" w:rsidRPr="00255199">
        <w:rPr>
          <w:rFonts w:asciiTheme="minorHAnsi" w:hAnsiTheme="minorHAnsi" w:cs="Arial"/>
          <w:sz w:val="22"/>
          <w:szCs w:val="22"/>
        </w:rPr>
        <w:t xml:space="preserve">for grades K-12 </w:t>
      </w:r>
      <w:r w:rsidR="006C4C05" w:rsidRPr="00255199">
        <w:rPr>
          <w:rFonts w:asciiTheme="minorHAnsi" w:hAnsiTheme="minorHAnsi" w:cs="Arial"/>
          <w:sz w:val="22"/>
          <w:szCs w:val="22"/>
        </w:rPr>
        <w:t>along with</w:t>
      </w:r>
      <w:r w:rsidR="009E441E" w:rsidRPr="00255199">
        <w:rPr>
          <w:rFonts w:asciiTheme="minorHAnsi" w:hAnsiTheme="minorHAnsi" w:cs="Arial"/>
          <w:sz w:val="22"/>
          <w:szCs w:val="22"/>
        </w:rPr>
        <w:t xml:space="preserve"> additional</w:t>
      </w:r>
      <w:r w:rsidR="00C872D7" w:rsidRPr="00255199">
        <w:rPr>
          <w:rFonts w:asciiTheme="minorHAnsi" w:hAnsiTheme="minorHAnsi" w:cs="Arial"/>
          <w:sz w:val="22"/>
          <w:szCs w:val="22"/>
        </w:rPr>
        <w:t xml:space="preserve"> family </w:t>
      </w:r>
      <w:r w:rsidR="00CD5681" w:rsidRPr="00255199">
        <w:rPr>
          <w:rFonts w:asciiTheme="minorHAnsi" w:hAnsiTheme="minorHAnsi" w:cs="Arial"/>
          <w:sz w:val="22"/>
          <w:szCs w:val="22"/>
        </w:rPr>
        <w:t>offerings</w:t>
      </w:r>
      <w:r w:rsidR="009E441E" w:rsidRPr="00255199">
        <w:rPr>
          <w:rFonts w:asciiTheme="minorHAnsi" w:hAnsiTheme="minorHAnsi" w:cs="Arial"/>
          <w:sz w:val="22"/>
          <w:szCs w:val="22"/>
        </w:rPr>
        <w:t xml:space="preserve"> </w:t>
      </w:r>
      <w:r w:rsidR="00C872D7" w:rsidRPr="00255199">
        <w:rPr>
          <w:rFonts w:asciiTheme="minorHAnsi" w:hAnsiTheme="minorHAnsi" w:cs="Arial"/>
          <w:sz w:val="22"/>
          <w:szCs w:val="22"/>
        </w:rPr>
        <w:t>on weekends.</w:t>
      </w:r>
      <w:r w:rsidR="00660BFD" w:rsidRPr="00BB4902">
        <w:rPr>
          <w:rFonts w:asciiTheme="minorHAnsi" w:hAnsiTheme="minorHAnsi" w:cs="Arial"/>
          <w:sz w:val="22"/>
          <w:szCs w:val="22"/>
        </w:rPr>
        <w:t xml:space="preserve"> </w:t>
      </w:r>
    </w:p>
    <w:p w:rsidR="00847CCA" w:rsidRDefault="000B0EA7" w:rsidP="00D777AD">
      <w:pPr>
        <w:rPr>
          <w:rFonts w:asciiTheme="minorHAnsi" w:hAnsiTheme="minorHAnsi"/>
          <w:sz w:val="22"/>
          <w:szCs w:val="22"/>
        </w:rPr>
      </w:pPr>
      <w:r w:rsidRPr="00D45517">
        <w:rPr>
          <w:rFonts w:asciiTheme="minorHAnsi" w:hAnsiTheme="minorHAnsi"/>
          <w:sz w:val="22"/>
          <w:szCs w:val="22"/>
        </w:rPr>
        <w:t>The Seaport Culture District a</w:t>
      </w:r>
      <w:r w:rsidR="00356040" w:rsidRPr="00D45517">
        <w:rPr>
          <w:rFonts w:asciiTheme="minorHAnsi" w:hAnsiTheme="minorHAnsi"/>
          <w:sz w:val="22"/>
          <w:szCs w:val="22"/>
        </w:rPr>
        <w:t>ctivations</w:t>
      </w:r>
      <w:r w:rsidR="00356040" w:rsidRPr="00BB4902">
        <w:rPr>
          <w:rFonts w:asciiTheme="minorHAnsi" w:hAnsiTheme="minorHAnsi"/>
          <w:sz w:val="22"/>
          <w:szCs w:val="22"/>
        </w:rPr>
        <w:t xml:space="preserve"> include</w:t>
      </w:r>
      <w:r w:rsidR="00847CCA" w:rsidRPr="00BB4902">
        <w:rPr>
          <w:rFonts w:asciiTheme="minorHAnsi" w:hAnsiTheme="minorHAnsi"/>
          <w:sz w:val="22"/>
          <w:szCs w:val="22"/>
        </w:rPr>
        <w:t xml:space="preserve">: </w:t>
      </w:r>
    </w:p>
    <w:p w:rsidR="00945248" w:rsidRPr="00BB4902" w:rsidRDefault="00945248" w:rsidP="00D777AD">
      <w:pPr>
        <w:rPr>
          <w:rFonts w:asciiTheme="minorHAnsi" w:hAnsiTheme="minorHAnsi"/>
          <w:sz w:val="22"/>
          <w:szCs w:val="22"/>
        </w:rPr>
      </w:pPr>
    </w:p>
    <w:p w:rsidR="00B371AD" w:rsidRPr="00BB4902" w:rsidRDefault="00B371AD" w:rsidP="00D777AD">
      <w:pPr>
        <w:pStyle w:val="ListParagraph"/>
        <w:numPr>
          <w:ilvl w:val="0"/>
          <w:numId w:val="6"/>
        </w:numPr>
        <w:jc w:val="both"/>
        <w:rPr>
          <w:rFonts w:asciiTheme="minorHAnsi" w:hAnsiTheme="minorHAnsi" w:cs="Arial"/>
          <w:sz w:val="22"/>
          <w:szCs w:val="22"/>
        </w:rPr>
      </w:pPr>
      <w:r w:rsidRPr="00BB4902">
        <w:rPr>
          <w:rFonts w:asciiTheme="minorHAnsi" w:hAnsiTheme="minorHAnsi" w:cs="Arial"/>
          <w:sz w:val="22"/>
          <w:szCs w:val="22"/>
        </w:rPr>
        <w:t xml:space="preserve">The </w:t>
      </w:r>
      <w:r w:rsidRPr="00BB4902">
        <w:rPr>
          <w:rFonts w:asciiTheme="minorHAnsi" w:hAnsiTheme="minorHAnsi" w:cs="Arial"/>
          <w:b/>
          <w:sz w:val="22"/>
          <w:szCs w:val="22"/>
        </w:rPr>
        <w:t>AIA</w:t>
      </w:r>
      <w:r w:rsidR="00BC2412">
        <w:rPr>
          <w:rFonts w:asciiTheme="minorHAnsi" w:hAnsiTheme="minorHAnsi" w:cs="Arial"/>
          <w:b/>
          <w:sz w:val="22"/>
          <w:szCs w:val="22"/>
        </w:rPr>
        <w:t>NY</w:t>
      </w:r>
      <w:r w:rsidRPr="00BB4902">
        <w:rPr>
          <w:rFonts w:asciiTheme="minorHAnsi" w:hAnsiTheme="minorHAnsi" w:cs="Arial"/>
          <w:b/>
          <w:sz w:val="22"/>
          <w:szCs w:val="22"/>
        </w:rPr>
        <w:t xml:space="preserve"> Center for Architecture </w:t>
      </w:r>
      <w:r w:rsidRPr="00BB4902">
        <w:rPr>
          <w:rFonts w:asciiTheme="minorHAnsi" w:hAnsiTheme="minorHAnsi" w:cs="Arial"/>
          <w:sz w:val="22"/>
          <w:szCs w:val="22"/>
        </w:rPr>
        <w:t>on Front Street</w:t>
      </w:r>
      <w:r w:rsidRPr="00BB4902">
        <w:rPr>
          <w:rFonts w:asciiTheme="minorHAnsi" w:hAnsiTheme="minorHAnsi" w:cs="Arial"/>
          <w:b/>
          <w:sz w:val="22"/>
          <w:szCs w:val="22"/>
        </w:rPr>
        <w:t xml:space="preserve"> </w:t>
      </w:r>
      <w:r w:rsidRPr="00BB4902">
        <w:rPr>
          <w:rFonts w:asciiTheme="minorHAnsi" w:hAnsiTheme="minorHAnsi" w:cs="Arial"/>
          <w:sz w:val="22"/>
          <w:szCs w:val="22"/>
        </w:rPr>
        <w:t xml:space="preserve">will present </w:t>
      </w:r>
      <w:r w:rsidRPr="00BB4902">
        <w:rPr>
          <w:rFonts w:asciiTheme="minorHAnsi" w:hAnsiTheme="minorHAnsi" w:cs="Arial"/>
          <w:b/>
          <w:i/>
          <w:color w:val="1A1A1A"/>
          <w:sz w:val="22"/>
          <w:szCs w:val="22"/>
        </w:rPr>
        <w:t>Sea Level: Five Boroughs at Water’s Edge</w:t>
      </w:r>
      <w:r w:rsidRPr="00BB4902">
        <w:rPr>
          <w:rFonts w:asciiTheme="minorHAnsi" w:hAnsiTheme="minorHAnsi" w:cs="Arial"/>
          <w:sz w:val="22"/>
          <w:szCs w:val="22"/>
        </w:rPr>
        <w:t>, a series of large</w:t>
      </w:r>
      <w:r w:rsidR="00BC2412">
        <w:rPr>
          <w:rFonts w:asciiTheme="minorHAnsi" w:hAnsiTheme="minorHAnsi" w:cs="Arial"/>
          <w:sz w:val="22"/>
          <w:szCs w:val="22"/>
        </w:rPr>
        <w:t>-</w:t>
      </w:r>
      <w:r w:rsidRPr="00BB4902">
        <w:rPr>
          <w:rFonts w:asciiTheme="minorHAnsi" w:hAnsiTheme="minorHAnsi" w:cs="Arial"/>
          <w:sz w:val="22"/>
          <w:szCs w:val="22"/>
        </w:rPr>
        <w:t>scale images of the East River waterfront by photographer Elizabeth Felicella. The installation is accompanied by texts and curated by author/historian Robert Sullivan (</w:t>
      </w:r>
      <w:r w:rsidRPr="00BB4902">
        <w:rPr>
          <w:rFonts w:asciiTheme="minorHAnsi" w:hAnsiTheme="minorHAnsi" w:cs="Arial"/>
          <w:i/>
          <w:sz w:val="22"/>
          <w:szCs w:val="22"/>
        </w:rPr>
        <w:t>My American Revolution</w:t>
      </w:r>
      <w:r w:rsidRPr="00BB4902">
        <w:rPr>
          <w:rFonts w:asciiTheme="minorHAnsi" w:hAnsiTheme="minorHAnsi" w:cs="Arial"/>
          <w:sz w:val="22"/>
          <w:szCs w:val="22"/>
        </w:rPr>
        <w:t xml:space="preserve">) </w:t>
      </w:r>
      <w:r w:rsidR="004030D7">
        <w:rPr>
          <w:rFonts w:asciiTheme="minorHAnsi" w:hAnsiTheme="minorHAnsi" w:cs="Arial"/>
          <w:sz w:val="22"/>
          <w:szCs w:val="22"/>
        </w:rPr>
        <w:t xml:space="preserve">- </w:t>
      </w:r>
      <w:r w:rsidRPr="00BB4902">
        <w:rPr>
          <w:rFonts w:asciiTheme="minorHAnsi" w:hAnsiTheme="minorHAnsi" w:cs="Arial"/>
          <w:sz w:val="22"/>
          <w:szCs w:val="22"/>
        </w:rPr>
        <w:t>installed within a sinuous, curved space by Andrew Berman Architects with graphics by Perrin Studio.</w:t>
      </w:r>
    </w:p>
    <w:p w:rsidR="00D777AD" w:rsidRPr="00BB4902" w:rsidRDefault="00D777AD" w:rsidP="00D777AD">
      <w:pPr>
        <w:ind w:left="720"/>
        <w:jc w:val="both"/>
        <w:rPr>
          <w:rFonts w:asciiTheme="minorHAnsi" w:hAnsiTheme="minorHAnsi" w:cs="Arial"/>
          <w:sz w:val="22"/>
          <w:szCs w:val="22"/>
        </w:rPr>
      </w:pPr>
    </w:p>
    <w:p w:rsidR="00B371AD" w:rsidRPr="00C000A7" w:rsidRDefault="00B371AD" w:rsidP="00D777AD">
      <w:pPr>
        <w:ind w:left="720"/>
        <w:jc w:val="both"/>
        <w:rPr>
          <w:rFonts w:asciiTheme="minorHAnsi" w:hAnsiTheme="minorHAnsi" w:cs="Arial"/>
          <w:sz w:val="22"/>
          <w:szCs w:val="22"/>
        </w:rPr>
      </w:pPr>
      <w:r w:rsidRPr="00BB4902">
        <w:rPr>
          <w:rFonts w:asciiTheme="minorHAnsi" w:hAnsiTheme="minorHAnsi" w:cs="Arial"/>
          <w:sz w:val="22"/>
          <w:szCs w:val="22"/>
        </w:rPr>
        <w:t>The AIA</w:t>
      </w:r>
      <w:r w:rsidR="00BC2412">
        <w:rPr>
          <w:rFonts w:asciiTheme="minorHAnsi" w:hAnsiTheme="minorHAnsi" w:cs="Arial"/>
          <w:sz w:val="22"/>
          <w:szCs w:val="22"/>
        </w:rPr>
        <w:t>NY</w:t>
      </w:r>
      <w:r w:rsidRPr="00BB4902">
        <w:rPr>
          <w:rFonts w:asciiTheme="minorHAnsi" w:hAnsiTheme="minorHAnsi" w:cs="Arial"/>
          <w:sz w:val="22"/>
          <w:szCs w:val="22"/>
        </w:rPr>
        <w:t xml:space="preserve"> space at the Seaport will be the headquarters to </w:t>
      </w:r>
      <w:r w:rsidRPr="00BB4902">
        <w:rPr>
          <w:rFonts w:asciiTheme="minorHAnsi" w:hAnsiTheme="minorHAnsi" w:cs="Arial"/>
          <w:b/>
          <w:i/>
          <w:sz w:val="22"/>
          <w:szCs w:val="22"/>
        </w:rPr>
        <w:t>Archtober</w:t>
      </w:r>
      <w:r w:rsidRPr="00BB4902">
        <w:rPr>
          <w:rFonts w:asciiTheme="minorHAnsi" w:hAnsiTheme="minorHAnsi" w:cs="Arial"/>
          <w:sz w:val="22"/>
          <w:szCs w:val="22"/>
        </w:rPr>
        <w:t xml:space="preserve"> in October</w:t>
      </w:r>
      <w:r w:rsidRPr="00BB4902">
        <w:rPr>
          <w:rFonts w:asciiTheme="minorHAnsi" w:hAnsiTheme="minorHAnsi" w:cs="Arial"/>
          <w:b/>
          <w:i/>
          <w:sz w:val="22"/>
          <w:szCs w:val="22"/>
        </w:rPr>
        <w:t>,</w:t>
      </w:r>
      <w:r w:rsidRPr="00BB4902">
        <w:rPr>
          <w:rFonts w:asciiTheme="minorHAnsi" w:hAnsiTheme="minorHAnsi" w:cs="Arial"/>
          <w:sz w:val="22"/>
          <w:szCs w:val="22"/>
        </w:rPr>
        <w:t xml:space="preserve"> the premier citywide festival of the built environment, bringing together 51 cultural partners from all across New York. Across the month, the </w:t>
      </w:r>
      <w:r w:rsidRPr="00BB4902">
        <w:rPr>
          <w:rFonts w:asciiTheme="minorHAnsi" w:hAnsiTheme="minorHAnsi" w:cs="Arial"/>
          <w:b/>
          <w:i/>
          <w:sz w:val="22"/>
          <w:szCs w:val="22"/>
        </w:rPr>
        <w:t>Archtober Hall</w:t>
      </w:r>
      <w:r w:rsidRPr="00BB4902">
        <w:rPr>
          <w:rFonts w:asciiTheme="minorHAnsi" w:hAnsiTheme="minorHAnsi" w:cs="Arial"/>
          <w:sz w:val="22"/>
          <w:szCs w:val="22"/>
        </w:rPr>
        <w:t xml:space="preserve"> will host scores of design-related public events, </w:t>
      </w:r>
      <w:r w:rsidRPr="00C000A7">
        <w:rPr>
          <w:rFonts w:asciiTheme="minorHAnsi" w:hAnsiTheme="minorHAnsi" w:cs="Arial"/>
          <w:sz w:val="22"/>
          <w:szCs w:val="22"/>
        </w:rPr>
        <w:t>including programs on design, public art and urban change sponsored by the Danish, Finnish and Swedish consulates.</w:t>
      </w:r>
    </w:p>
    <w:p w:rsidR="000A5801" w:rsidRPr="00C000A7" w:rsidRDefault="000A5801" w:rsidP="00D777AD">
      <w:pPr>
        <w:ind w:left="720"/>
        <w:jc w:val="both"/>
        <w:rPr>
          <w:rFonts w:asciiTheme="minorHAnsi" w:hAnsiTheme="minorHAnsi" w:cs="Arial"/>
          <w:sz w:val="22"/>
          <w:szCs w:val="22"/>
        </w:rPr>
      </w:pPr>
    </w:p>
    <w:p w:rsidR="00B371AD" w:rsidRPr="00C000A7" w:rsidRDefault="00C000A7" w:rsidP="00D777AD">
      <w:pPr>
        <w:pStyle w:val="ListParagraph"/>
        <w:jc w:val="both"/>
        <w:rPr>
          <w:rFonts w:asciiTheme="minorHAnsi" w:hAnsiTheme="minorHAnsi"/>
          <w:sz w:val="22"/>
          <w:szCs w:val="22"/>
        </w:rPr>
      </w:pPr>
      <w:r w:rsidRPr="00C000A7">
        <w:rPr>
          <w:rFonts w:asciiTheme="minorHAnsi" w:hAnsiTheme="minorHAnsi"/>
          <w:sz w:val="22"/>
          <w:szCs w:val="22"/>
        </w:rPr>
        <w:t>The AIA</w:t>
      </w:r>
      <w:r w:rsidR="00BC2412">
        <w:rPr>
          <w:rFonts w:asciiTheme="minorHAnsi" w:hAnsiTheme="minorHAnsi"/>
          <w:sz w:val="22"/>
          <w:szCs w:val="22"/>
        </w:rPr>
        <w:t>NY</w:t>
      </w:r>
      <w:r w:rsidRPr="00C000A7">
        <w:rPr>
          <w:rFonts w:asciiTheme="minorHAnsi" w:hAnsiTheme="minorHAnsi"/>
          <w:sz w:val="22"/>
          <w:szCs w:val="22"/>
        </w:rPr>
        <w:t xml:space="preserve"> space will also be home to </w:t>
      </w:r>
      <w:r w:rsidRPr="00C000A7">
        <w:rPr>
          <w:rFonts w:asciiTheme="minorHAnsi" w:hAnsiTheme="minorHAnsi"/>
          <w:b/>
          <w:bCs/>
          <w:i/>
          <w:iCs/>
          <w:sz w:val="22"/>
          <w:szCs w:val="22"/>
        </w:rPr>
        <w:t>Åzone Terminal</w:t>
      </w:r>
      <w:r w:rsidRPr="00C000A7">
        <w:rPr>
          <w:rFonts w:asciiTheme="minorHAnsi" w:hAnsiTheme="minorHAnsi"/>
          <w:sz w:val="22"/>
          <w:szCs w:val="22"/>
        </w:rPr>
        <w:t>, an interactive, real-time visualization of the </w:t>
      </w:r>
      <w:r w:rsidRPr="00C000A7">
        <w:rPr>
          <w:rFonts w:asciiTheme="minorHAnsi" w:hAnsiTheme="minorHAnsi"/>
          <w:b/>
          <w:bCs/>
          <w:i/>
          <w:iCs/>
          <w:sz w:val="22"/>
          <w:szCs w:val="22"/>
        </w:rPr>
        <w:t>Åzone Futures Market</w:t>
      </w:r>
      <w:r w:rsidRPr="00C000A7">
        <w:rPr>
          <w:rFonts w:asciiTheme="minorHAnsi" w:hAnsiTheme="minorHAnsi"/>
          <w:sz w:val="22"/>
          <w:szCs w:val="22"/>
        </w:rPr>
        <w:t>, a new </w:t>
      </w:r>
      <w:r w:rsidRPr="00C000A7">
        <w:rPr>
          <w:rFonts w:asciiTheme="minorHAnsi" w:hAnsiTheme="minorHAnsi"/>
          <w:b/>
          <w:bCs/>
          <w:sz w:val="22"/>
          <w:szCs w:val="22"/>
        </w:rPr>
        <w:t>Guggenheim</w:t>
      </w:r>
      <w:r w:rsidRPr="00C000A7">
        <w:rPr>
          <w:rFonts w:asciiTheme="minorHAnsi" w:hAnsiTheme="minorHAnsi"/>
          <w:sz w:val="22"/>
          <w:szCs w:val="22"/>
        </w:rPr>
        <w:t> project in architecture and digital initiatives. It will allow users to participate in an online simulation of the new types of economies that decentraliz</w:t>
      </w:r>
      <w:r w:rsidR="00EE61A4">
        <w:rPr>
          <w:rFonts w:asciiTheme="minorHAnsi" w:hAnsiTheme="minorHAnsi"/>
          <w:sz w:val="22"/>
          <w:szCs w:val="22"/>
        </w:rPr>
        <w:t>ation is beginning to enable.  </w:t>
      </w:r>
      <w:r w:rsidRPr="00C000A7">
        <w:rPr>
          <w:rFonts w:asciiTheme="minorHAnsi" w:hAnsiTheme="minorHAnsi"/>
          <w:sz w:val="22"/>
          <w:szCs w:val="22"/>
        </w:rPr>
        <w:t>The concept originated with a symposium of architects, artists and technologists on the spatial effects of emerging decentralized digital technologies, such as Bitcoin, that took place in the Åland Islands off the coast of Helsinki, where the Guggenheim Foundation has proposed a new museum.</w:t>
      </w:r>
    </w:p>
    <w:p w:rsidR="00C000A7" w:rsidRPr="00C000A7" w:rsidRDefault="00C000A7" w:rsidP="00D777AD">
      <w:pPr>
        <w:pStyle w:val="ListParagraph"/>
        <w:jc w:val="both"/>
        <w:rPr>
          <w:rFonts w:asciiTheme="minorHAnsi" w:hAnsiTheme="minorHAnsi" w:cs="Arial"/>
          <w:sz w:val="22"/>
          <w:szCs w:val="22"/>
        </w:rPr>
      </w:pPr>
    </w:p>
    <w:p w:rsidR="00B371AD" w:rsidRPr="00BB4902" w:rsidRDefault="00B371AD" w:rsidP="00D777AD">
      <w:pPr>
        <w:pStyle w:val="ListParagraph"/>
        <w:numPr>
          <w:ilvl w:val="0"/>
          <w:numId w:val="6"/>
        </w:numPr>
        <w:jc w:val="both"/>
        <w:rPr>
          <w:rFonts w:asciiTheme="minorHAnsi" w:hAnsiTheme="minorHAnsi" w:cs="Arial"/>
          <w:bCs/>
          <w:iCs/>
          <w:sz w:val="22"/>
          <w:szCs w:val="22"/>
        </w:rPr>
      </w:pPr>
      <w:r w:rsidRPr="00C000A7">
        <w:rPr>
          <w:rFonts w:asciiTheme="minorHAnsi" w:hAnsiTheme="minorHAnsi" w:cs="Arial"/>
          <w:sz w:val="22"/>
          <w:szCs w:val="22"/>
        </w:rPr>
        <w:t xml:space="preserve">In the </w:t>
      </w:r>
      <w:r w:rsidRPr="00C000A7">
        <w:rPr>
          <w:rFonts w:asciiTheme="minorHAnsi" w:hAnsiTheme="minorHAnsi" w:cs="Arial"/>
          <w:b/>
          <w:sz w:val="22"/>
          <w:szCs w:val="22"/>
        </w:rPr>
        <w:t xml:space="preserve">AIGA/NY </w:t>
      </w:r>
      <w:r w:rsidRPr="00C000A7">
        <w:rPr>
          <w:rFonts w:asciiTheme="minorHAnsi" w:hAnsiTheme="minorHAnsi" w:cs="Arial"/>
          <w:sz w:val="22"/>
          <w:szCs w:val="22"/>
        </w:rPr>
        <w:t xml:space="preserve">space on Front Street, NY Chapter board members will create an innovative multi-level event space that will host two exhibitions. </w:t>
      </w:r>
      <w:r w:rsidRPr="00C000A7">
        <w:rPr>
          <w:rFonts w:asciiTheme="minorHAnsi" w:hAnsiTheme="minorHAnsi" w:cs="Arial"/>
          <w:b/>
          <w:i/>
          <w:sz w:val="22"/>
          <w:szCs w:val="22"/>
        </w:rPr>
        <w:t>Looking/Thinking/Making in the City</w:t>
      </w:r>
      <w:r w:rsidRPr="00C000A7">
        <w:rPr>
          <w:rFonts w:asciiTheme="minorHAnsi" w:hAnsiTheme="minorHAnsi" w:cs="Arial"/>
          <w:sz w:val="22"/>
          <w:szCs w:val="22"/>
        </w:rPr>
        <w:t xml:space="preserve"> will explore how six </w:t>
      </w:r>
      <w:r w:rsidRPr="00BB4902">
        <w:rPr>
          <w:rFonts w:asciiTheme="minorHAnsi" w:hAnsiTheme="minorHAnsi" w:cs="Arial"/>
          <w:sz w:val="22"/>
          <w:szCs w:val="22"/>
        </w:rPr>
        <w:t xml:space="preserve">of the most innovative New York design studios are influenced by the urban environment, in work for clients ranging from MTV to the Milwaukee Bucks. </w:t>
      </w:r>
      <w:r w:rsidRPr="00BB4902">
        <w:rPr>
          <w:rFonts w:asciiTheme="minorHAnsi" w:hAnsiTheme="minorHAnsi" w:cs="Arial"/>
          <w:b/>
          <w:bCs/>
          <w:i/>
          <w:iCs/>
          <w:sz w:val="22"/>
          <w:szCs w:val="22"/>
        </w:rPr>
        <w:t>Making the City</w:t>
      </w:r>
      <w:r w:rsidRPr="00BB4902">
        <w:rPr>
          <w:rFonts w:asciiTheme="minorHAnsi" w:hAnsiTheme="minorHAnsi" w:cs="Arial"/>
          <w:bCs/>
          <w:iCs/>
          <w:sz w:val="22"/>
          <w:szCs w:val="22"/>
        </w:rPr>
        <w:t xml:space="preserve"> will present ways that designers are taking the lead in issues of growth, equity, resilience and sustainability that are crucial to New York’s future.</w:t>
      </w:r>
    </w:p>
    <w:p w:rsidR="00B371AD" w:rsidRPr="00BB4902" w:rsidRDefault="00B371AD" w:rsidP="00D777AD">
      <w:pPr>
        <w:pStyle w:val="ListParagraph"/>
        <w:rPr>
          <w:rFonts w:asciiTheme="minorHAnsi" w:hAnsiTheme="minorHAnsi" w:cs="Arial"/>
          <w:sz w:val="22"/>
          <w:szCs w:val="22"/>
        </w:rPr>
      </w:pPr>
    </w:p>
    <w:p w:rsidR="00F73D8B" w:rsidRPr="00F73D8B" w:rsidRDefault="00B371AD" w:rsidP="00F73D8B">
      <w:pPr>
        <w:pStyle w:val="ListParagraph"/>
        <w:numPr>
          <w:ilvl w:val="0"/>
          <w:numId w:val="6"/>
        </w:numPr>
        <w:jc w:val="both"/>
        <w:rPr>
          <w:rFonts w:asciiTheme="minorHAnsi" w:hAnsiTheme="minorHAnsi"/>
          <w:b/>
          <w:bCs/>
          <w:sz w:val="22"/>
          <w:szCs w:val="22"/>
        </w:rPr>
      </w:pPr>
      <w:r w:rsidRPr="00BB4902">
        <w:rPr>
          <w:rFonts w:asciiTheme="minorHAnsi" w:hAnsiTheme="minorHAnsi" w:cs="Arial"/>
          <w:sz w:val="22"/>
          <w:szCs w:val="22"/>
        </w:rPr>
        <w:t>On Beekman Street,</w:t>
      </w:r>
      <w:r w:rsidRPr="00BB4902">
        <w:rPr>
          <w:rFonts w:asciiTheme="minorHAnsi" w:hAnsiTheme="minorHAnsi" w:cs="Arial"/>
          <w:b/>
          <w:sz w:val="22"/>
          <w:szCs w:val="22"/>
        </w:rPr>
        <w:t xml:space="preserve"> Eyebeam</w:t>
      </w:r>
      <w:r w:rsidRPr="00BB4902">
        <w:rPr>
          <w:rFonts w:asciiTheme="minorHAnsi" w:hAnsiTheme="minorHAnsi" w:cs="Arial"/>
          <w:sz w:val="22"/>
          <w:szCs w:val="22"/>
        </w:rPr>
        <w:t>,</w:t>
      </w:r>
      <w:r w:rsidRPr="00BB4902">
        <w:rPr>
          <w:rFonts w:asciiTheme="minorHAnsi" w:hAnsiTheme="minorHAnsi" w:cs="Arial"/>
          <w:b/>
          <w:sz w:val="22"/>
          <w:szCs w:val="22"/>
        </w:rPr>
        <w:t xml:space="preserve"> </w:t>
      </w:r>
      <w:r w:rsidRPr="00BB4902">
        <w:rPr>
          <w:rFonts w:asciiTheme="minorHAnsi" w:hAnsiTheme="minorHAnsi" w:cs="Arial"/>
          <w:sz w:val="22"/>
          <w:szCs w:val="22"/>
        </w:rPr>
        <w:t>the</w:t>
      </w:r>
      <w:r w:rsidRPr="00BB4902">
        <w:rPr>
          <w:rFonts w:asciiTheme="minorHAnsi" w:hAnsiTheme="minorHAnsi" w:cs="Arial"/>
          <w:b/>
          <w:sz w:val="22"/>
          <w:szCs w:val="22"/>
        </w:rPr>
        <w:t xml:space="preserve"> </w:t>
      </w:r>
      <w:r w:rsidRPr="00BB4902">
        <w:rPr>
          <w:rFonts w:asciiTheme="minorHAnsi" w:hAnsiTheme="minorHAnsi"/>
          <w:color w:val="000000"/>
          <w:sz w:val="22"/>
          <w:szCs w:val="22"/>
          <w:shd w:val="clear" w:color="auto" w:fill="FFFFFF"/>
          <w:lang w:val="en-GB"/>
        </w:rPr>
        <w:t xml:space="preserve">non-profit urban artist colony and R+D lab, will create </w:t>
      </w:r>
      <w:r w:rsidRPr="00BB4902">
        <w:rPr>
          <w:rFonts w:asciiTheme="minorHAnsi" w:hAnsiTheme="minorHAnsi"/>
          <w:i/>
          <w:color w:val="000000"/>
          <w:sz w:val="22"/>
          <w:szCs w:val="22"/>
          <w:shd w:val="clear" w:color="auto" w:fill="FFFFFF"/>
          <w:lang w:val="en-GB"/>
        </w:rPr>
        <w:t>Eyebeam at the Seaport</w:t>
      </w:r>
      <w:r w:rsidRPr="00BB4902">
        <w:rPr>
          <w:rFonts w:asciiTheme="minorHAnsi" w:hAnsiTheme="minorHAnsi"/>
          <w:color w:val="000000"/>
          <w:sz w:val="22"/>
          <w:szCs w:val="22"/>
          <w:shd w:val="clear" w:color="auto" w:fill="FFFFFF"/>
          <w:lang w:val="en-GB"/>
        </w:rPr>
        <w:t xml:space="preserve">, a multi-purpose space hosting two exhibitions and a robust calendar of programs. The first, </w:t>
      </w:r>
      <w:r w:rsidRPr="00BB4902">
        <w:rPr>
          <w:rFonts w:asciiTheme="minorHAnsi" w:hAnsiTheme="minorHAnsi"/>
          <w:b/>
          <w:bCs/>
          <w:i/>
          <w:sz w:val="22"/>
          <w:szCs w:val="22"/>
        </w:rPr>
        <w:t>Making Patterns,</w:t>
      </w:r>
      <w:r w:rsidRPr="00BB4902">
        <w:rPr>
          <w:rFonts w:asciiTheme="minorHAnsi" w:hAnsiTheme="minorHAnsi"/>
          <w:bCs/>
          <w:sz w:val="22"/>
          <w:szCs w:val="22"/>
        </w:rPr>
        <w:t xml:space="preserve"> will feature advanced “computational fashion” projects at the intersection of digital technology and clothing design.</w:t>
      </w:r>
      <w:r w:rsidRPr="00BB4902">
        <w:rPr>
          <w:rFonts w:asciiTheme="minorHAnsi" w:hAnsiTheme="minorHAnsi"/>
          <w:b/>
          <w:bCs/>
          <w:sz w:val="22"/>
          <w:szCs w:val="22"/>
        </w:rPr>
        <w:t xml:space="preserve"> </w:t>
      </w:r>
      <w:r w:rsidRPr="00BB4902">
        <w:rPr>
          <w:rFonts w:asciiTheme="minorHAnsi" w:hAnsiTheme="minorHAnsi" w:cs="Arial"/>
          <w:b/>
          <w:i/>
          <w:sz w:val="22"/>
          <w:szCs w:val="22"/>
        </w:rPr>
        <w:t>Outside/In, a two part exhibition,</w:t>
      </w:r>
      <w:r w:rsidRPr="00BB4902">
        <w:rPr>
          <w:rFonts w:asciiTheme="minorHAnsi" w:hAnsiTheme="minorHAnsi" w:cs="Arial"/>
          <w:sz w:val="22"/>
          <w:szCs w:val="22"/>
        </w:rPr>
        <w:t xml:space="preserve"> will present indoor/outdoor installations drawing upon the Seaport’s rich urban and maritime heritage. The first part will feature work by three Eyebeam residents creating new site-specific works - Nancy Nowacek, Torkwase Dyson and Mattia Casalegno.</w:t>
      </w:r>
    </w:p>
    <w:p w:rsidR="00AD6858" w:rsidRPr="00AD6858" w:rsidRDefault="00AD6858" w:rsidP="00AD6858">
      <w:pPr>
        <w:rPr>
          <w:rFonts w:asciiTheme="minorHAnsi" w:hAnsiTheme="minorHAnsi"/>
          <w:b/>
          <w:bCs/>
          <w:sz w:val="22"/>
          <w:szCs w:val="22"/>
        </w:rPr>
      </w:pPr>
    </w:p>
    <w:p w:rsidR="00AD6858" w:rsidRDefault="00AD6858" w:rsidP="00AD6858">
      <w:pPr>
        <w:pStyle w:val="ListParagraph"/>
        <w:numPr>
          <w:ilvl w:val="0"/>
          <w:numId w:val="6"/>
        </w:numPr>
        <w:jc w:val="both"/>
      </w:pPr>
      <w:r w:rsidRPr="00AD6858">
        <w:rPr>
          <w:rFonts w:ascii="Calibri" w:hAnsi="Calibri"/>
          <w:bCs/>
          <w:sz w:val="22"/>
          <w:szCs w:val="22"/>
        </w:rPr>
        <w:t>In Cannon’s Walk,</w:t>
      </w:r>
      <w:r>
        <w:rPr>
          <w:rFonts w:ascii="Calibri" w:hAnsi="Calibri"/>
          <w:b/>
          <w:bCs/>
          <w:sz w:val="22"/>
          <w:szCs w:val="22"/>
        </w:rPr>
        <w:t xml:space="preserve"> </w:t>
      </w:r>
      <w:r w:rsidRPr="00AD6858">
        <w:rPr>
          <w:rFonts w:ascii="Calibri" w:hAnsi="Calibri"/>
          <w:b/>
          <w:bCs/>
          <w:sz w:val="22"/>
          <w:szCs w:val="22"/>
        </w:rPr>
        <w:t>Art Start</w:t>
      </w:r>
      <w:r w:rsidRPr="00AD6858">
        <w:rPr>
          <w:rFonts w:ascii="Calibri" w:hAnsi="Calibri"/>
          <w:sz w:val="22"/>
          <w:szCs w:val="22"/>
        </w:rPr>
        <w:t>, </w:t>
      </w:r>
      <w:r w:rsidRPr="00AD6858">
        <w:rPr>
          <w:rStyle w:val="apple-style-span"/>
          <w:rFonts w:ascii="Calibri" w:hAnsi="Calibri"/>
          <w:sz w:val="22"/>
          <w:szCs w:val="22"/>
        </w:rPr>
        <w:t>the award-winning organization that uses the creative arts to empower underserved and homeless youth, will partner with world-class photographers, Rosemont Press and the engineering firm, </w:t>
      </w:r>
      <w:r w:rsidRPr="00AD6858">
        <w:rPr>
          <w:rStyle w:val="apple-style-span"/>
          <w:rFonts w:ascii="Calibri" w:hAnsi="Calibri"/>
          <w:b/>
          <w:bCs/>
          <w:sz w:val="22"/>
          <w:szCs w:val="22"/>
        </w:rPr>
        <w:t>Arup</w:t>
      </w:r>
      <w:r w:rsidRPr="00AD6858">
        <w:rPr>
          <w:rStyle w:val="apple-style-span"/>
          <w:rFonts w:ascii="Calibri" w:hAnsi="Calibri"/>
          <w:sz w:val="22"/>
          <w:szCs w:val="22"/>
        </w:rPr>
        <w:t>, to host </w:t>
      </w:r>
      <w:r w:rsidRPr="00AD6858">
        <w:rPr>
          <w:rStyle w:val="apple-style-span"/>
          <w:rFonts w:ascii="Calibri" w:hAnsi="Calibri"/>
          <w:b/>
          <w:bCs/>
          <w:i/>
          <w:iCs/>
          <w:sz w:val="23"/>
          <w:szCs w:val="23"/>
        </w:rPr>
        <w:t>Portrait Project, </w:t>
      </w:r>
      <w:r w:rsidRPr="00AD6858">
        <w:rPr>
          <w:rStyle w:val="apple-style-span"/>
          <w:rFonts w:ascii="Calibri" w:hAnsi="Calibri"/>
          <w:sz w:val="22"/>
          <w:szCs w:val="22"/>
        </w:rPr>
        <w:t>an outdoor light-and-sound installation i</w:t>
      </w:r>
      <w:r w:rsidRPr="00AD6858">
        <w:rPr>
          <w:rStyle w:val="apple-style-span"/>
          <w:rFonts w:ascii="Calibri" w:hAnsi="Calibri"/>
          <w:sz w:val="23"/>
          <w:szCs w:val="23"/>
        </w:rPr>
        <w:t>n Cannon’s Walk </w:t>
      </w:r>
      <w:r w:rsidRPr="00AD6858">
        <w:rPr>
          <w:rStyle w:val="apple-style-span"/>
          <w:rFonts w:ascii="Calibri" w:hAnsi="Calibri"/>
          <w:sz w:val="22"/>
          <w:szCs w:val="22"/>
        </w:rPr>
        <w:t>that</w:t>
      </w:r>
      <w:r w:rsidRPr="00AD6858">
        <w:rPr>
          <w:rStyle w:val="apple-style-span"/>
          <w:rFonts w:ascii="Calibri" w:hAnsi="Calibri"/>
          <w:b/>
          <w:bCs/>
          <w:sz w:val="22"/>
          <w:szCs w:val="22"/>
        </w:rPr>
        <w:t> </w:t>
      </w:r>
      <w:r w:rsidRPr="00AD6858">
        <w:rPr>
          <w:rStyle w:val="apple-style-span"/>
          <w:rFonts w:ascii="Calibri" w:hAnsi="Calibri"/>
          <w:sz w:val="22"/>
          <w:szCs w:val="22"/>
        </w:rPr>
        <w:t>offers an inspiring glimpse into the dreams and imaginations of Art Start’s teens. Additional partners include Fast Ashleys Studios, Anyway Reps and DCOY Studios.</w:t>
      </w:r>
    </w:p>
    <w:p w:rsidR="00B371AD" w:rsidRPr="00255199" w:rsidRDefault="00B371AD" w:rsidP="00255199">
      <w:pPr>
        <w:rPr>
          <w:rFonts w:asciiTheme="minorHAnsi" w:hAnsiTheme="minorHAnsi" w:cs="Arial"/>
          <w:sz w:val="22"/>
          <w:szCs w:val="22"/>
        </w:rPr>
      </w:pPr>
    </w:p>
    <w:p w:rsidR="00B371AD" w:rsidRDefault="00B371AD" w:rsidP="00D777AD">
      <w:pPr>
        <w:pStyle w:val="ListParagraph"/>
        <w:numPr>
          <w:ilvl w:val="0"/>
          <w:numId w:val="6"/>
        </w:numPr>
        <w:jc w:val="both"/>
        <w:rPr>
          <w:rFonts w:asciiTheme="minorHAnsi" w:hAnsiTheme="minorHAnsi" w:cs="Arial"/>
          <w:sz w:val="22"/>
          <w:szCs w:val="22"/>
        </w:rPr>
      </w:pPr>
      <w:r w:rsidRPr="00643A44">
        <w:rPr>
          <w:rFonts w:asciiTheme="minorHAnsi" w:hAnsiTheme="minorHAnsi" w:cs="Arial"/>
          <w:sz w:val="22"/>
          <w:szCs w:val="22"/>
        </w:rPr>
        <w:t xml:space="preserve">In September, the global publisher </w:t>
      </w:r>
      <w:r w:rsidRPr="00643A44">
        <w:rPr>
          <w:rFonts w:asciiTheme="minorHAnsi" w:hAnsiTheme="minorHAnsi" w:cs="Arial"/>
          <w:b/>
          <w:sz w:val="22"/>
          <w:szCs w:val="22"/>
        </w:rPr>
        <w:t>HarperCollins</w:t>
      </w:r>
      <w:r w:rsidRPr="00643A44">
        <w:rPr>
          <w:rFonts w:asciiTheme="minorHAnsi" w:hAnsiTheme="minorHAnsi" w:cs="Arial"/>
          <w:sz w:val="22"/>
          <w:szCs w:val="22"/>
        </w:rPr>
        <w:t xml:space="preserve"> will celebrate its recent return to Lower Manhattan - where nearly two centuries ago the company first arose on the streets of the Seaport - by introducing the </w:t>
      </w:r>
      <w:r w:rsidRPr="00643A44">
        <w:rPr>
          <w:rFonts w:asciiTheme="minorHAnsi" w:hAnsiTheme="minorHAnsi" w:cs="Arial"/>
          <w:b/>
          <w:i/>
          <w:sz w:val="22"/>
          <w:szCs w:val="22"/>
        </w:rPr>
        <w:t>HarperCollins BookLab</w:t>
      </w:r>
      <w:r w:rsidRPr="00643A44">
        <w:rPr>
          <w:rFonts w:asciiTheme="minorHAnsi" w:hAnsiTheme="minorHAnsi" w:cs="Arial"/>
          <w:sz w:val="22"/>
          <w:szCs w:val="22"/>
        </w:rPr>
        <w:t xml:space="preserve">, an innovative event space and reading lounge with </w:t>
      </w:r>
      <w:r w:rsidRPr="00643A44">
        <w:rPr>
          <w:rFonts w:asciiTheme="minorHAnsi" w:hAnsiTheme="minorHAnsi" w:cs="Arial"/>
          <w:sz w:val="22"/>
          <w:szCs w:val="22"/>
        </w:rPr>
        <w:lastRenderedPageBreak/>
        <w:t>views of historic Schermerhorn Row. Located in Seaport Studios, the BookLab will host various programs, launch events, readings, panels, talks and receptions.</w:t>
      </w:r>
    </w:p>
    <w:p w:rsidR="008F1FED" w:rsidRPr="008F1FED" w:rsidRDefault="008F1FED" w:rsidP="008F1FED">
      <w:pPr>
        <w:jc w:val="both"/>
        <w:rPr>
          <w:rFonts w:asciiTheme="minorHAnsi" w:hAnsiTheme="minorHAnsi" w:cs="Arial"/>
          <w:sz w:val="22"/>
          <w:szCs w:val="22"/>
        </w:rPr>
      </w:pPr>
      <w:bookmarkStart w:id="0" w:name="_GoBack"/>
      <w:bookmarkEnd w:id="0"/>
    </w:p>
    <w:p w:rsidR="003C2C8C" w:rsidRPr="00BB4902" w:rsidRDefault="00150B1F" w:rsidP="00D777AD">
      <w:pPr>
        <w:jc w:val="both"/>
        <w:rPr>
          <w:rFonts w:asciiTheme="minorHAnsi" w:hAnsiTheme="minorHAnsi"/>
          <w:sz w:val="22"/>
          <w:szCs w:val="22"/>
        </w:rPr>
      </w:pPr>
      <w:r w:rsidRPr="00BB4902">
        <w:rPr>
          <w:rFonts w:asciiTheme="minorHAnsi" w:hAnsiTheme="minorHAnsi"/>
          <w:sz w:val="22"/>
          <w:szCs w:val="22"/>
        </w:rPr>
        <w:t>“</w:t>
      </w:r>
      <w:r w:rsidR="00525737" w:rsidRPr="00BB4902">
        <w:rPr>
          <w:rFonts w:asciiTheme="minorHAnsi" w:hAnsiTheme="minorHAnsi"/>
          <w:sz w:val="22"/>
          <w:szCs w:val="22"/>
        </w:rPr>
        <w:t xml:space="preserve">It is </w:t>
      </w:r>
      <w:r w:rsidR="00873C36" w:rsidRPr="00BB4902">
        <w:rPr>
          <w:rFonts w:asciiTheme="minorHAnsi" w:hAnsiTheme="minorHAnsi"/>
          <w:sz w:val="22"/>
          <w:szCs w:val="22"/>
        </w:rPr>
        <w:t>an honor</w:t>
      </w:r>
      <w:r w:rsidR="00B16785" w:rsidRPr="00BB4902">
        <w:rPr>
          <w:rFonts w:asciiTheme="minorHAnsi" w:hAnsiTheme="minorHAnsi"/>
          <w:sz w:val="22"/>
          <w:szCs w:val="22"/>
        </w:rPr>
        <w:t xml:space="preserve"> </w:t>
      </w:r>
      <w:r w:rsidR="00525737" w:rsidRPr="00BB4902">
        <w:rPr>
          <w:rFonts w:asciiTheme="minorHAnsi" w:hAnsiTheme="minorHAnsi"/>
          <w:sz w:val="22"/>
          <w:szCs w:val="22"/>
        </w:rPr>
        <w:t xml:space="preserve">to </w:t>
      </w:r>
      <w:r w:rsidRPr="00BB4902">
        <w:rPr>
          <w:rFonts w:asciiTheme="minorHAnsi" w:hAnsiTheme="minorHAnsi"/>
          <w:sz w:val="22"/>
          <w:szCs w:val="22"/>
        </w:rPr>
        <w:t xml:space="preserve">help bring </w:t>
      </w:r>
      <w:r w:rsidR="00873C36" w:rsidRPr="00BB4902">
        <w:rPr>
          <w:rFonts w:asciiTheme="minorHAnsi" w:hAnsiTheme="minorHAnsi"/>
          <w:sz w:val="22"/>
          <w:szCs w:val="22"/>
        </w:rPr>
        <w:t xml:space="preserve">this new </w:t>
      </w:r>
      <w:r w:rsidR="00D61B97" w:rsidRPr="00BB4902">
        <w:rPr>
          <w:rFonts w:asciiTheme="minorHAnsi" w:hAnsiTheme="minorHAnsi"/>
          <w:sz w:val="22"/>
          <w:szCs w:val="22"/>
        </w:rPr>
        <w:t xml:space="preserve">cultural </w:t>
      </w:r>
      <w:r w:rsidRPr="00BB4902">
        <w:rPr>
          <w:rFonts w:asciiTheme="minorHAnsi" w:hAnsiTheme="minorHAnsi"/>
          <w:sz w:val="22"/>
          <w:szCs w:val="22"/>
        </w:rPr>
        <w:t>district to</w:t>
      </w:r>
      <w:r w:rsidR="00B16785" w:rsidRPr="00BB4902">
        <w:rPr>
          <w:rFonts w:asciiTheme="minorHAnsi" w:hAnsiTheme="minorHAnsi"/>
          <w:sz w:val="22"/>
          <w:szCs w:val="22"/>
        </w:rPr>
        <w:t xml:space="preserve"> life</w:t>
      </w:r>
      <w:r w:rsidR="00873C36" w:rsidRPr="00BB4902">
        <w:rPr>
          <w:rFonts w:asciiTheme="minorHAnsi" w:hAnsiTheme="minorHAnsi"/>
          <w:sz w:val="22"/>
          <w:szCs w:val="22"/>
        </w:rPr>
        <w:t xml:space="preserve"> in this very special place</w:t>
      </w:r>
      <w:r w:rsidR="00525737" w:rsidRPr="00BB4902">
        <w:rPr>
          <w:rFonts w:asciiTheme="minorHAnsi" w:hAnsiTheme="minorHAnsi"/>
          <w:sz w:val="22"/>
          <w:szCs w:val="22"/>
        </w:rPr>
        <w:t>,</w:t>
      </w:r>
      <w:r w:rsidRPr="00BB4902">
        <w:rPr>
          <w:rFonts w:asciiTheme="minorHAnsi" w:hAnsiTheme="minorHAnsi"/>
          <w:sz w:val="22"/>
          <w:szCs w:val="22"/>
        </w:rPr>
        <w:t>”</w:t>
      </w:r>
      <w:r w:rsidR="00525737" w:rsidRPr="00BB4902">
        <w:rPr>
          <w:rFonts w:asciiTheme="minorHAnsi" w:hAnsiTheme="minorHAnsi"/>
          <w:sz w:val="22"/>
          <w:szCs w:val="22"/>
        </w:rPr>
        <w:t xml:space="preserve"> said James Sanders, </w:t>
      </w:r>
      <w:r w:rsidR="00B65FAA" w:rsidRPr="00BB4902">
        <w:rPr>
          <w:rFonts w:asciiTheme="minorHAnsi" w:hAnsiTheme="minorHAnsi"/>
          <w:sz w:val="22"/>
          <w:szCs w:val="22"/>
        </w:rPr>
        <w:t xml:space="preserve">AIA, Principal of JS+A Studio. </w:t>
      </w:r>
      <w:r w:rsidR="00525737" w:rsidRPr="00BB4902">
        <w:rPr>
          <w:rFonts w:asciiTheme="minorHAnsi" w:hAnsiTheme="minorHAnsi"/>
          <w:sz w:val="22"/>
          <w:szCs w:val="22"/>
        </w:rPr>
        <w:t>“</w:t>
      </w:r>
      <w:r w:rsidR="003C2C8C" w:rsidRPr="00BB4902">
        <w:rPr>
          <w:rFonts w:asciiTheme="minorHAnsi" w:hAnsiTheme="minorHAnsi"/>
          <w:sz w:val="22"/>
          <w:szCs w:val="22"/>
        </w:rPr>
        <w:t xml:space="preserve">On the </w:t>
      </w:r>
      <w:r w:rsidRPr="00BB4902">
        <w:rPr>
          <w:rFonts w:asciiTheme="minorHAnsi" w:hAnsiTheme="minorHAnsi"/>
          <w:sz w:val="22"/>
          <w:szCs w:val="22"/>
        </w:rPr>
        <w:t xml:space="preserve">historic </w:t>
      </w:r>
      <w:r w:rsidR="00B65FAA" w:rsidRPr="00BB4902">
        <w:rPr>
          <w:rFonts w:asciiTheme="minorHAnsi" w:hAnsiTheme="minorHAnsi"/>
          <w:sz w:val="22"/>
          <w:szCs w:val="22"/>
        </w:rPr>
        <w:t xml:space="preserve">blocks of the Seaport - </w:t>
      </w:r>
      <w:r w:rsidR="003C2C8C" w:rsidRPr="00BB4902">
        <w:rPr>
          <w:rFonts w:asciiTheme="minorHAnsi" w:hAnsiTheme="minorHAnsi"/>
          <w:sz w:val="22"/>
          <w:szCs w:val="22"/>
        </w:rPr>
        <w:t>the very block</w:t>
      </w:r>
      <w:r w:rsidR="00525737" w:rsidRPr="00BB4902">
        <w:rPr>
          <w:rFonts w:asciiTheme="minorHAnsi" w:hAnsiTheme="minorHAnsi"/>
          <w:sz w:val="22"/>
          <w:szCs w:val="22"/>
        </w:rPr>
        <w:t>s</w:t>
      </w:r>
      <w:r w:rsidR="003C2C8C" w:rsidRPr="00BB4902">
        <w:rPr>
          <w:rFonts w:asciiTheme="minorHAnsi" w:hAnsiTheme="minorHAnsi"/>
          <w:sz w:val="22"/>
          <w:szCs w:val="22"/>
        </w:rPr>
        <w:t xml:space="preserve"> where </w:t>
      </w:r>
      <w:r w:rsidR="00525737" w:rsidRPr="00BB4902">
        <w:rPr>
          <w:rFonts w:asciiTheme="minorHAnsi" w:hAnsiTheme="minorHAnsi"/>
          <w:sz w:val="22"/>
          <w:szCs w:val="22"/>
        </w:rPr>
        <w:t xml:space="preserve">two centuries ago, </w:t>
      </w:r>
      <w:r w:rsidR="003C2C8C" w:rsidRPr="00BB4902">
        <w:rPr>
          <w:rFonts w:asciiTheme="minorHAnsi" w:hAnsiTheme="minorHAnsi"/>
          <w:sz w:val="22"/>
          <w:szCs w:val="22"/>
        </w:rPr>
        <w:t>New York’s great commercial e</w:t>
      </w:r>
      <w:r w:rsidR="00EB3C27">
        <w:rPr>
          <w:rFonts w:asciiTheme="minorHAnsi" w:hAnsiTheme="minorHAnsi"/>
          <w:sz w:val="22"/>
          <w:szCs w:val="22"/>
        </w:rPr>
        <w:t>ngine first roared to life</w:t>
      </w:r>
      <w:r w:rsidR="00525737" w:rsidRPr="00BB4902">
        <w:rPr>
          <w:rFonts w:asciiTheme="minorHAnsi" w:hAnsiTheme="minorHAnsi"/>
          <w:sz w:val="22"/>
          <w:szCs w:val="22"/>
        </w:rPr>
        <w:t xml:space="preserve"> </w:t>
      </w:r>
      <w:r w:rsidR="00873C36" w:rsidRPr="00BB4902">
        <w:rPr>
          <w:rFonts w:asciiTheme="minorHAnsi" w:hAnsiTheme="minorHAnsi"/>
          <w:sz w:val="22"/>
          <w:szCs w:val="22"/>
        </w:rPr>
        <w:t xml:space="preserve">and the </w:t>
      </w:r>
      <w:r w:rsidR="00525737" w:rsidRPr="00BB4902">
        <w:rPr>
          <w:rFonts w:asciiTheme="minorHAnsi" w:hAnsiTheme="minorHAnsi"/>
          <w:sz w:val="22"/>
          <w:szCs w:val="22"/>
        </w:rPr>
        <w:t>forc</w:t>
      </w:r>
      <w:r w:rsidR="000B0EA7">
        <w:rPr>
          <w:rFonts w:asciiTheme="minorHAnsi" w:hAnsiTheme="minorHAnsi"/>
          <w:sz w:val="22"/>
          <w:szCs w:val="22"/>
        </w:rPr>
        <w:t>es of globalization, innovation</w:t>
      </w:r>
      <w:r w:rsidR="00525737" w:rsidRPr="00BB4902">
        <w:rPr>
          <w:rFonts w:asciiTheme="minorHAnsi" w:hAnsiTheme="minorHAnsi"/>
          <w:sz w:val="22"/>
          <w:szCs w:val="22"/>
        </w:rPr>
        <w:t xml:space="preserve"> </w:t>
      </w:r>
      <w:r w:rsidR="003C2C8C" w:rsidRPr="00BB4902">
        <w:rPr>
          <w:rFonts w:asciiTheme="minorHAnsi" w:hAnsiTheme="minorHAnsi"/>
          <w:sz w:val="22"/>
          <w:szCs w:val="22"/>
        </w:rPr>
        <w:t xml:space="preserve">and </w:t>
      </w:r>
      <w:r w:rsidR="00525737" w:rsidRPr="00BB4902">
        <w:rPr>
          <w:rFonts w:asciiTheme="minorHAnsi" w:hAnsiTheme="minorHAnsi"/>
          <w:sz w:val="22"/>
          <w:szCs w:val="22"/>
        </w:rPr>
        <w:t>diversity first</w:t>
      </w:r>
      <w:r w:rsidRPr="00BB4902">
        <w:rPr>
          <w:rFonts w:asciiTheme="minorHAnsi" w:hAnsiTheme="minorHAnsi"/>
          <w:sz w:val="22"/>
          <w:szCs w:val="22"/>
        </w:rPr>
        <w:t xml:space="preserve"> made themselves felt</w:t>
      </w:r>
      <w:r w:rsidR="00B65FAA" w:rsidRPr="00BB4902">
        <w:rPr>
          <w:rFonts w:asciiTheme="minorHAnsi" w:hAnsiTheme="minorHAnsi"/>
          <w:sz w:val="22"/>
          <w:szCs w:val="22"/>
        </w:rPr>
        <w:t xml:space="preserve"> - </w:t>
      </w:r>
      <w:r w:rsidR="00525737" w:rsidRPr="00BB4902">
        <w:rPr>
          <w:rFonts w:asciiTheme="minorHAnsi" w:hAnsiTheme="minorHAnsi"/>
          <w:sz w:val="22"/>
          <w:szCs w:val="22"/>
        </w:rPr>
        <w:t xml:space="preserve">a new kind </w:t>
      </w:r>
      <w:r w:rsidR="00B16785" w:rsidRPr="00BB4902">
        <w:rPr>
          <w:rFonts w:asciiTheme="minorHAnsi" w:hAnsiTheme="minorHAnsi"/>
          <w:sz w:val="22"/>
          <w:szCs w:val="22"/>
        </w:rPr>
        <w:t xml:space="preserve">of </w:t>
      </w:r>
      <w:r w:rsidR="00873C36" w:rsidRPr="00BB4902">
        <w:rPr>
          <w:rFonts w:asciiTheme="minorHAnsi" w:hAnsiTheme="minorHAnsi"/>
          <w:sz w:val="22"/>
          <w:szCs w:val="22"/>
        </w:rPr>
        <w:t xml:space="preserve">urban crossroads </w:t>
      </w:r>
      <w:r w:rsidR="00525737" w:rsidRPr="00BB4902">
        <w:rPr>
          <w:rFonts w:asciiTheme="minorHAnsi" w:hAnsiTheme="minorHAnsi"/>
          <w:sz w:val="22"/>
          <w:szCs w:val="22"/>
        </w:rPr>
        <w:t>will now</w:t>
      </w:r>
      <w:r w:rsidR="00B16785" w:rsidRPr="00BB4902">
        <w:rPr>
          <w:rFonts w:asciiTheme="minorHAnsi" w:hAnsiTheme="minorHAnsi"/>
          <w:sz w:val="22"/>
          <w:szCs w:val="22"/>
        </w:rPr>
        <w:t xml:space="preserve"> emerge</w:t>
      </w:r>
      <w:r w:rsidR="00525737" w:rsidRPr="00BB4902">
        <w:rPr>
          <w:rFonts w:asciiTheme="minorHAnsi" w:hAnsiTheme="minorHAnsi"/>
          <w:sz w:val="22"/>
          <w:szCs w:val="22"/>
        </w:rPr>
        <w:t xml:space="preserve">, </w:t>
      </w:r>
      <w:r w:rsidR="00B16785" w:rsidRPr="00BB4902">
        <w:rPr>
          <w:rFonts w:asciiTheme="minorHAnsi" w:hAnsiTheme="minorHAnsi"/>
          <w:sz w:val="22"/>
          <w:szCs w:val="22"/>
        </w:rPr>
        <w:t xml:space="preserve">compressing </w:t>
      </w:r>
      <w:r w:rsidRPr="00BB4902">
        <w:rPr>
          <w:rFonts w:asciiTheme="minorHAnsi" w:hAnsiTheme="minorHAnsi"/>
          <w:sz w:val="22"/>
          <w:szCs w:val="22"/>
        </w:rPr>
        <w:t xml:space="preserve">into the space of </w:t>
      </w:r>
      <w:r w:rsidR="00E34FC6" w:rsidRPr="00BB4902">
        <w:rPr>
          <w:rFonts w:asciiTheme="minorHAnsi" w:hAnsiTheme="minorHAnsi"/>
          <w:sz w:val="22"/>
          <w:szCs w:val="22"/>
        </w:rPr>
        <w:t xml:space="preserve">a </w:t>
      </w:r>
      <w:r w:rsidRPr="00BB4902">
        <w:rPr>
          <w:rFonts w:asciiTheme="minorHAnsi" w:hAnsiTheme="minorHAnsi"/>
          <w:sz w:val="22"/>
          <w:szCs w:val="22"/>
        </w:rPr>
        <w:t xml:space="preserve">few blocks </w:t>
      </w:r>
      <w:r w:rsidR="00525737" w:rsidRPr="00BB4902">
        <w:rPr>
          <w:rFonts w:asciiTheme="minorHAnsi" w:hAnsiTheme="minorHAnsi"/>
          <w:sz w:val="22"/>
          <w:szCs w:val="22"/>
        </w:rPr>
        <w:t xml:space="preserve">some of </w:t>
      </w:r>
      <w:r w:rsidRPr="00BB4902">
        <w:rPr>
          <w:rFonts w:asciiTheme="minorHAnsi" w:hAnsiTheme="minorHAnsi"/>
          <w:sz w:val="22"/>
          <w:szCs w:val="22"/>
        </w:rPr>
        <w:t>the city’s most</w:t>
      </w:r>
      <w:r w:rsidR="00B16785" w:rsidRPr="00BB4902">
        <w:rPr>
          <w:rFonts w:asciiTheme="minorHAnsi" w:hAnsiTheme="minorHAnsi"/>
          <w:sz w:val="22"/>
          <w:szCs w:val="22"/>
        </w:rPr>
        <w:t xml:space="preserve"> creative </w:t>
      </w:r>
      <w:r w:rsidR="00873C36" w:rsidRPr="00BB4902">
        <w:rPr>
          <w:rFonts w:asciiTheme="minorHAnsi" w:hAnsiTheme="minorHAnsi"/>
          <w:sz w:val="22"/>
          <w:szCs w:val="22"/>
        </w:rPr>
        <w:t xml:space="preserve">and talented </w:t>
      </w:r>
      <w:r w:rsidR="00B16785" w:rsidRPr="00BB4902">
        <w:rPr>
          <w:rFonts w:asciiTheme="minorHAnsi" w:hAnsiTheme="minorHAnsi"/>
          <w:sz w:val="22"/>
          <w:szCs w:val="22"/>
        </w:rPr>
        <w:t>individuals</w:t>
      </w:r>
      <w:r w:rsidR="00525737" w:rsidRPr="00BB4902">
        <w:rPr>
          <w:rFonts w:asciiTheme="minorHAnsi" w:hAnsiTheme="minorHAnsi"/>
          <w:sz w:val="22"/>
          <w:szCs w:val="22"/>
        </w:rPr>
        <w:t xml:space="preserve">, </w:t>
      </w:r>
      <w:r w:rsidR="00B16785" w:rsidRPr="00BB4902">
        <w:rPr>
          <w:rFonts w:asciiTheme="minorHAnsi" w:hAnsiTheme="minorHAnsi"/>
          <w:sz w:val="22"/>
          <w:szCs w:val="22"/>
        </w:rPr>
        <w:t xml:space="preserve">most engaging cultural </w:t>
      </w:r>
      <w:r w:rsidRPr="00BB4902">
        <w:rPr>
          <w:rFonts w:asciiTheme="minorHAnsi" w:hAnsiTheme="minorHAnsi"/>
          <w:sz w:val="22"/>
          <w:szCs w:val="22"/>
        </w:rPr>
        <w:t>conversations</w:t>
      </w:r>
      <w:r w:rsidR="00525737" w:rsidRPr="00BB4902">
        <w:rPr>
          <w:rFonts w:asciiTheme="minorHAnsi" w:hAnsiTheme="minorHAnsi"/>
          <w:sz w:val="22"/>
          <w:szCs w:val="22"/>
        </w:rPr>
        <w:t xml:space="preserve"> and </w:t>
      </w:r>
      <w:r w:rsidR="00B16785" w:rsidRPr="00BB4902">
        <w:rPr>
          <w:rFonts w:asciiTheme="minorHAnsi" w:hAnsiTheme="minorHAnsi"/>
          <w:sz w:val="22"/>
          <w:szCs w:val="22"/>
        </w:rPr>
        <w:t>most exciting environments and experiences.”</w:t>
      </w:r>
      <w:r w:rsidR="00525737" w:rsidRPr="00BB4902">
        <w:rPr>
          <w:rFonts w:asciiTheme="minorHAnsi" w:hAnsiTheme="minorHAnsi"/>
          <w:sz w:val="22"/>
          <w:szCs w:val="22"/>
        </w:rPr>
        <w:t xml:space="preserve"> </w:t>
      </w:r>
    </w:p>
    <w:p w:rsidR="00D61B97" w:rsidRPr="00BB4902" w:rsidRDefault="00D61B97" w:rsidP="00D777AD">
      <w:pPr>
        <w:jc w:val="both"/>
        <w:rPr>
          <w:rFonts w:asciiTheme="minorHAnsi" w:hAnsiTheme="minorHAnsi" w:cs="Arial"/>
          <w:sz w:val="22"/>
          <w:szCs w:val="22"/>
        </w:rPr>
      </w:pPr>
    </w:p>
    <w:p w:rsidR="00A25C9F" w:rsidRPr="005D2033" w:rsidRDefault="00A25C9F" w:rsidP="00D777AD">
      <w:pPr>
        <w:jc w:val="both"/>
        <w:rPr>
          <w:rFonts w:asciiTheme="minorHAnsi" w:hAnsiTheme="minorHAnsi"/>
          <w:iCs/>
          <w:sz w:val="22"/>
          <w:szCs w:val="22"/>
        </w:rPr>
      </w:pPr>
      <w:r w:rsidRPr="00BB4902">
        <w:rPr>
          <w:rFonts w:asciiTheme="minorHAnsi" w:hAnsiTheme="minorHAnsi" w:cs="Arial"/>
          <w:sz w:val="22"/>
          <w:szCs w:val="22"/>
        </w:rPr>
        <w:t xml:space="preserve">For additional information on </w:t>
      </w:r>
      <w:r w:rsidRPr="00753977">
        <w:rPr>
          <w:rFonts w:asciiTheme="minorHAnsi" w:hAnsiTheme="minorHAnsi" w:cs="Arial"/>
          <w:sz w:val="22"/>
          <w:szCs w:val="22"/>
        </w:rPr>
        <w:t>the Seaport Culture District, visit</w:t>
      </w:r>
      <w:r w:rsidRPr="00BB4902">
        <w:rPr>
          <w:rFonts w:asciiTheme="minorHAnsi" w:hAnsiTheme="minorHAnsi" w:cs="Arial"/>
          <w:sz w:val="22"/>
          <w:szCs w:val="22"/>
        </w:rPr>
        <w:t xml:space="preserve"> </w:t>
      </w:r>
      <w:hyperlink r:id="rId13" w:history="1">
        <w:r w:rsidRPr="00BB4902">
          <w:rPr>
            <w:rStyle w:val="Hyperlink"/>
            <w:rFonts w:asciiTheme="minorHAnsi" w:hAnsiTheme="minorHAnsi" w:cs="Arial"/>
            <w:sz w:val="22"/>
            <w:szCs w:val="22"/>
            <w:u w:val="single"/>
          </w:rPr>
          <w:t>www.southstreetseaport.com</w:t>
        </w:r>
      </w:hyperlink>
      <w:r w:rsidR="00750D57">
        <w:rPr>
          <w:rFonts w:asciiTheme="minorHAnsi" w:hAnsiTheme="minorHAnsi" w:cs="Arial"/>
          <w:sz w:val="22"/>
          <w:szCs w:val="22"/>
        </w:rPr>
        <w:t xml:space="preserve">, </w:t>
      </w:r>
      <w:r w:rsidRPr="00BB4902">
        <w:rPr>
          <w:rFonts w:asciiTheme="minorHAnsi" w:hAnsiTheme="minorHAnsi" w:cstheme="minorHAnsi"/>
          <w:sz w:val="22"/>
          <w:szCs w:val="22"/>
        </w:rPr>
        <w:t xml:space="preserve">follow the Seaport District on </w:t>
      </w:r>
      <w:hyperlink r:id="rId14" w:history="1">
        <w:r w:rsidRPr="00BB4902">
          <w:rPr>
            <w:rStyle w:val="Hyperlink"/>
            <w:rFonts w:asciiTheme="minorHAnsi" w:hAnsiTheme="minorHAnsi" w:cstheme="minorHAnsi"/>
            <w:color w:val="1F497D" w:themeColor="text2"/>
            <w:sz w:val="22"/>
            <w:szCs w:val="22"/>
            <w:u w:val="single"/>
          </w:rPr>
          <w:t>Instagram</w:t>
        </w:r>
      </w:hyperlink>
      <w:r w:rsidRPr="00BB4902">
        <w:rPr>
          <w:rFonts w:asciiTheme="minorHAnsi" w:hAnsiTheme="minorHAnsi" w:cstheme="minorHAnsi"/>
          <w:sz w:val="22"/>
          <w:szCs w:val="22"/>
        </w:rPr>
        <w:t xml:space="preserve">, </w:t>
      </w:r>
      <w:hyperlink r:id="rId15" w:history="1">
        <w:r w:rsidRPr="00BB4902">
          <w:rPr>
            <w:rStyle w:val="Hyperlink"/>
            <w:rFonts w:asciiTheme="minorHAnsi" w:hAnsiTheme="minorHAnsi" w:cstheme="minorHAnsi"/>
            <w:color w:val="1F497D" w:themeColor="text2"/>
            <w:sz w:val="22"/>
            <w:szCs w:val="22"/>
            <w:u w:val="single"/>
          </w:rPr>
          <w:t>Twitter</w:t>
        </w:r>
      </w:hyperlink>
      <w:r w:rsidRPr="00BB4902">
        <w:rPr>
          <w:rFonts w:asciiTheme="minorHAnsi" w:hAnsiTheme="minorHAnsi"/>
          <w:color w:val="000000" w:themeColor="text1"/>
          <w:sz w:val="22"/>
          <w:szCs w:val="22"/>
        </w:rPr>
        <w:t xml:space="preserve"> and </w:t>
      </w:r>
      <w:hyperlink r:id="rId16" w:history="1">
        <w:r w:rsidRPr="00BB4902">
          <w:rPr>
            <w:rStyle w:val="Hyperlink"/>
            <w:rFonts w:asciiTheme="minorHAnsi" w:hAnsiTheme="minorHAnsi" w:cstheme="minorHAnsi"/>
            <w:color w:val="1F497D" w:themeColor="text2"/>
            <w:sz w:val="22"/>
            <w:szCs w:val="22"/>
            <w:u w:val="single"/>
          </w:rPr>
          <w:t>Facebook</w:t>
        </w:r>
      </w:hyperlink>
      <w:r w:rsidR="005D2033">
        <w:rPr>
          <w:rStyle w:val="Hyperlink"/>
          <w:rFonts w:asciiTheme="minorHAnsi" w:hAnsiTheme="minorHAnsi" w:cstheme="minorHAnsi"/>
          <w:color w:val="auto"/>
          <w:sz w:val="22"/>
          <w:szCs w:val="22"/>
        </w:rPr>
        <w:t xml:space="preserve"> and use </w:t>
      </w:r>
      <w:r w:rsidR="005D2033" w:rsidRPr="00750D57">
        <w:rPr>
          <w:rStyle w:val="Hyperlink"/>
          <w:rFonts w:asciiTheme="minorHAnsi" w:hAnsiTheme="minorHAnsi" w:cstheme="minorHAnsi"/>
          <w:color w:val="auto"/>
          <w:sz w:val="22"/>
          <w:szCs w:val="22"/>
        </w:rPr>
        <w:t>the hashtag</w:t>
      </w:r>
      <w:r w:rsidR="005D2033" w:rsidRPr="00750D57">
        <w:rPr>
          <w:rFonts w:asciiTheme="minorHAnsi" w:hAnsiTheme="minorHAnsi"/>
          <w:sz w:val="22"/>
          <w:szCs w:val="22"/>
        </w:rPr>
        <w:t xml:space="preserve"> #SeaportCulture.</w:t>
      </w:r>
    </w:p>
    <w:p w:rsidR="007D611D" w:rsidRPr="00BB4902" w:rsidRDefault="007D611D" w:rsidP="00D777AD">
      <w:pPr>
        <w:jc w:val="both"/>
        <w:rPr>
          <w:rFonts w:asciiTheme="minorHAnsi" w:hAnsiTheme="minorHAnsi" w:cstheme="minorHAnsi"/>
          <w:b/>
          <w:bCs/>
          <w:sz w:val="22"/>
          <w:szCs w:val="22"/>
        </w:rPr>
      </w:pPr>
    </w:p>
    <w:p w:rsidR="004A050F" w:rsidRPr="00BB4902" w:rsidRDefault="004A050F" w:rsidP="00D777AD">
      <w:pPr>
        <w:jc w:val="both"/>
        <w:rPr>
          <w:rFonts w:asciiTheme="minorHAnsi" w:hAnsiTheme="minorHAnsi" w:cstheme="minorHAnsi"/>
          <w:b/>
          <w:bCs/>
          <w:sz w:val="22"/>
          <w:szCs w:val="22"/>
        </w:rPr>
      </w:pPr>
      <w:r w:rsidRPr="00BB4902">
        <w:rPr>
          <w:rFonts w:asciiTheme="minorHAnsi" w:hAnsiTheme="minorHAnsi" w:cstheme="minorHAnsi"/>
          <w:b/>
          <w:bCs/>
          <w:sz w:val="22"/>
          <w:szCs w:val="22"/>
        </w:rPr>
        <w:t>About the Seaport District</w:t>
      </w:r>
    </w:p>
    <w:p w:rsidR="004A050F" w:rsidRPr="00BB4902" w:rsidRDefault="004A050F" w:rsidP="00D777AD">
      <w:pPr>
        <w:pStyle w:val="NormalWeb"/>
        <w:spacing w:before="0" w:beforeAutospacing="0" w:after="0" w:afterAutospacing="0"/>
        <w:jc w:val="both"/>
        <w:rPr>
          <w:rFonts w:asciiTheme="minorHAnsi" w:hAnsiTheme="minorHAnsi"/>
          <w:sz w:val="22"/>
          <w:szCs w:val="22"/>
        </w:rPr>
      </w:pPr>
      <w:r w:rsidRPr="00BB4902">
        <w:rPr>
          <w:rFonts w:asciiTheme="minorHAnsi" w:hAnsiTheme="minorHAnsi"/>
          <w:sz w:val="22"/>
          <w:szCs w:val="22"/>
        </w:rPr>
        <w:t>The Seaport District is New York City’s oldest new neighborhood on the East River in Lower Manhattan with unparalleled views of the Brooklyn Bridge, Statue of Liberty and the city’s iconic skyline. The rich history and storied waterfront location make The Seaport District one of New York City’s most unique settings. </w:t>
      </w:r>
      <w:r w:rsidRPr="00BB4902">
        <w:rPr>
          <w:rStyle w:val="Emphasis"/>
          <w:rFonts w:asciiTheme="minorHAnsi" w:hAnsiTheme="minorHAnsi"/>
          <w:sz w:val="22"/>
          <w:szCs w:val="22"/>
        </w:rPr>
        <w:t xml:space="preserve">Travel+Leisure </w:t>
      </w:r>
      <w:r w:rsidRPr="00BB4902">
        <w:rPr>
          <w:rFonts w:asciiTheme="minorHAnsi" w:hAnsiTheme="minorHAnsi"/>
          <w:sz w:val="22"/>
          <w:szCs w:val="22"/>
        </w:rPr>
        <w:t>recently named the Seaport as the 22nd most visited tourist attraction in the world. The Seaport District is being revitalized by The Howard Hughes Corporation into a vibrant community with expansive open spaces, a rooftop destination on Pier 17, cultural attractions and a retail environment complete with premier retail brands, restaurants and a locally sourced fresh food market.</w:t>
      </w:r>
    </w:p>
    <w:p w:rsidR="00DF598E" w:rsidRPr="00540785" w:rsidRDefault="00DF598E" w:rsidP="00DF598E">
      <w:pPr>
        <w:jc w:val="both"/>
        <w:rPr>
          <w:rStyle w:val="Hyperlink"/>
          <w:rFonts w:asciiTheme="minorHAnsi" w:hAnsiTheme="minorHAnsi"/>
          <w:color w:val="auto"/>
          <w:sz w:val="16"/>
          <w:szCs w:val="22"/>
        </w:rPr>
      </w:pPr>
    </w:p>
    <w:p w:rsidR="007B70E1" w:rsidRPr="00BB4902" w:rsidRDefault="007B70E1" w:rsidP="00052ADE">
      <w:pPr>
        <w:jc w:val="both"/>
        <w:rPr>
          <w:rFonts w:asciiTheme="minorHAnsi" w:hAnsiTheme="minorHAnsi"/>
          <w:b/>
          <w:sz w:val="22"/>
          <w:szCs w:val="22"/>
        </w:rPr>
      </w:pPr>
      <w:r w:rsidRPr="00BB4902">
        <w:rPr>
          <w:rFonts w:asciiTheme="minorHAnsi" w:hAnsiTheme="minorHAnsi"/>
          <w:b/>
          <w:sz w:val="22"/>
          <w:szCs w:val="22"/>
        </w:rPr>
        <w:t>About James Sanders, AIA</w:t>
      </w:r>
    </w:p>
    <w:p w:rsidR="007B70E1" w:rsidRPr="001C226D" w:rsidRDefault="007B70E1" w:rsidP="00052ADE">
      <w:pPr>
        <w:jc w:val="both"/>
        <w:rPr>
          <w:rFonts w:asciiTheme="minorHAnsi" w:hAnsiTheme="minorHAnsi" w:cs="Arial"/>
          <w:sz w:val="22"/>
          <w:szCs w:val="22"/>
        </w:rPr>
      </w:pPr>
      <w:r w:rsidRPr="00BB4902">
        <w:rPr>
          <w:rFonts w:asciiTheme="minorHAnsi" w:hAnsiTheme="minorHAnsi" w:cs="Arial"/>
          <w:sz w:val="22"/>
          <w:szCs w:val="22"/>
        </w:rPr>
        <w:t xml:space="preserve">The Seaport Culture District has been developed under the vision and direction of the noted architect and </w:t>
      </w:r>
      <w:r w:rsidRPr="001C226D">
        <w:rPr>
          <w:rFonts w:asciiTheme="minorHAnsi" w:hAnsiTheme="minorHAnsi" w:cs="Arial"/>
          <w:sz w:val="22"/>
          <w:szCs w:val="22"/>
        </w:rPr>
        <w:t xml:space="preserve">urbanist James Sanders, AIA, principal of JS+A Studio, whose wide-ranging design, publishing, and media projects include the acclaimed eight-part, 17½-hour PBS series co-written with Ric Burns, </w:t>
      </w:r>
      <w:r w:rsidRPr="001C226D">
        <w:rPr>
          <w:rFonts w:asciiTheme="minorHAnsi" w:hAnsiTheme="minorHAnsi" w:cs="Arial"/>
          <w:i/>
          <w:sz w:val="22"/>
          <w:szCs w:val="22"/>
        </w:rPr>
        <w:t xml:space="preserve">New York: A Documentary Film, </w:t>
      </w:r>
      <w:r w:rsidRPr="001C226D">
        <w:rPr>
          <w:rFonts w:asciiTheme="minorHAnsi" w:hAnsiTheme="minorHAnsi" w:cs="Arial"/>
          <w:sz w:val="22"/>
          <w:szCs w:val="22"/>
        </w:rPr>
        <w:t xml:space="preserve">and a landmark study of the city and film, </w:t>
      </w:r>
      <w:r w:rsidRPr="001C226D">
        <w:rPr>
          <w:rFonts w:asciiTheme="minorHAnsi" w:hAnsiTheme="minorHAnsi" w:cs="Arial"/>
          <w:i/>
          <w:sz w:val="22"/>
          <w:szCs w:val="22"/>
        </w:rPr>
        <w:t>Celluloid Skyline</w:t>
      </w:r>
      <w:r w:rsidRPr="001C226D">
        <w:rPr>
          <w:rFonts w:asciiTheme="minorHAnsi" w:hAnsiTheme="minorHAnsi" w:cs="Arial"/>
          <w:sz w:val="22"/>
          <w:szCs w:val="22"/>
        </w:rPr>
        <w:t xml:space="preserve">, hailed by Jane Jacobs as “a marvelous, miraculous book.” </w:t>
      </w:r>
    </w:p>
    <w:p w:rsidR="007B70E1" w:rsidRPr="00540785" w:rsidRDefault="007B70E1" w:rsidP="00DF598E">
      <w:pPr>
        <w:jc w:val="both"/>
        <w:rPr>
          <w:rStyle w:val="Hyperlink"/>
          <w:rFonts w:asciiTheme="minorHAnsi" w:hAnsiTheme="minorHAnsi"/>
          <w:color w:val="auto"/>
          <w:sz w:val="16"/>
          <w:szCs w:val="22"/>
        </w:rPr>
      </w:pPr>
    </w:p>
    <w:p w:rsidR="00791F51" w:rsidRPr="00BB4902" w:rsidRDefault="00791F51" w:rsidP="00791F51">
      <w:pPr>
        <w:jc w:val="both"/>
        <w:rPr>
          <w:rFonts w:asciiTheme="minorHAnsi" w:hAnsiTheme="minorHAnsi"/>
          <w:b/>
          <w:bCs/>
          <w:sz w:val="22"/>
          <w:szCs w:val="22"/>
        </w:rPr>
      </w:pPr>
      <w:r w:rsidRPr="00BB4902">
        <w:rPr>
          <w:rFonts w:asciiTheme="minorHAnsi" w:hAnsiTheme="minorHAnsi"/>
          <w:b/>
          <w:sz w:val="22"/>
          <w:szCs w:val="22"/>
        </w:rPr>
        <w:t>About The Howard Hughes Corporation</w:t>
      </w:r>
      <w:r w:rsidRPr="00BB4902">
        <w:rPr>
          <w:rFonts w:asciiTheme="minorHAnsi" w:hAnsiTheme="minorHAnsi"/>
          <w:b/>
          <w:bCs/>
          <w:sz w:val="22"/>
          <w:szCs w:val="22"/>
        </w:rPr>
        <w:t xml:space="preserve">® </w:t>
      </w:r>
    </w:p>
    <w:p w:rsidR="00791F51" w:rsidRPr="00BB4902" w:rsidRDefault="00791F51" w:rsidP="00791F51">
      <w:pPr>
        <w:jc w:val="both"/>
        <w:rPr>
          <w:rStyle w:val="Hyperlink"/>
          <w:rFonts w:asciiTheme="minorHAnsi" w:hAnsiTheme="minorHAnsi"/>
          <w:color w:val="auto"/>
          <w:sz w:val="22"/>
          <w:szCs w:val="22"/>
        </w:rPr>
      </w:pPr>
      <w:r w:rsidRPr="00BB4902">
        <w:rPr>
          <w:rFonts w:asciiTheme="minorHAnsi" w:hAnsiTheme="minorHAnsi"/>
          <w:sz w:val="22"/>
          <w:szCs w:val="22"/>
        </w:rPr>
        <w:t xml:space="preserve">The Howard Hughes Corporation owns, manages and develops commercial, residential and mixed-use real estate throughout the U.S. Our properties include master planned communities, operating properties, development opportunities and other unique assets spanning 16 states from New York to Hawai‘i. The Howard Hughes Corporation is traded on the New York Stock Exchange as HHC and is headquartered in Dallas, TX. For additional information about HHC, visit </w:t>
      </w:r>
      <w:hyperlink r:id="rId17" w:history="1">
        <w:r w:rsidRPr="00BB4902">
          <w:rPr>
            <w:rStyle w:val="Hyperlink"/>
            <w:rFonts w:asciiTheme="minorHAnsi" w:hAnsiTheme="minorHAnsi"/>
            <w:color w:val="4F81BD" w:themeColor="accent1"/>
            <w:sz w:val="22"/>
            <w:szCs w:val="22"/>
            <w:u w:val="single"/>
          </w:rPr>
          <w:t>www.howardhughes.com</w:t>
        </w:r>
      </w:hyperlink>
      <w:r w:rsidRPr="00BB4902">
        <w:rPr>
          <w:rStyle w:val="Hyperlink"/>
          <w:rFonts w:asciiTheme="minorHAnsi" w:hAnsiTheme="minorHAnsi"/>
          <w:color w:val="auto"/>
          <w:sz w:val="22"/>
          <w:szCs w:val="22"/>
        </w:rPr>
        <w:t xml:space="preserve">. </w:t>
      </w:r>
    </w:p>
    <w:p w:rsidR="00791F51" w:rsidRPr="00540785" w:rsidRDefault="00791F51" w:rsidP="00DF598E">
      <w:pPr>
        <w:jc w:val="both"/>
        <w:rPr>
          <w:rFonts w:asciiTheme="minorHAnsi" w:hAnsiTheme="minorHAnsi"/>
          <w:b/>
          <w:sz w:val="16"/>
          <w:szCs w:val="22"/>
        </w:rPr>
      </w:pPr>
    </w:p>
    <w:p w:rsidR="00DF598E" w:rsidRPr="00BB4902" w:rsidRDefault="00DF598E" w:rsidP="00DF598E">
      <w:pPr>
        <w:jc w:val="both"/>
        <w:rPr>
          <w:rFonts w:asciiTheme="minorHAnsi" w:hAnsiTheme="minorHAnsi"/>
          <w:b/>
          <w:sz w:val="22"/>
          <w:szCs w:val="22"/>
        </w:rPr>
      </w:pPr>
      <w:r w:rsidRPr="00BB4902">
        <w:rPr>
          <w:rFonts w:asciiTheme="minorHAnsi" w:hAnsiTheme="minorHAnsi"/>
          <w:b/>
          <w:sz w:val="22"/>
          <w:szCs w:val="22"/>
        </w:rPr>
        <w:t>Safe Harbor Statement</w:t>
      </w:r>
    </w:p>
    <w:p w:rsidR="00540785" w:rsidRDefault="00DF598E" w:rsidP="00DF598E">
      <w:pPr>
        <w:jc w:val="both"/>
        <w:rPr>
          <w:rFonts w:asciiTheme="minorHAnsi" w:hAnsiTheme="minorHAnsi"/>
          <w:sz w:val="22"/>
          <w:szCs w:val="22"/>
        </w:rPr>
      </w:pPr>
      <w:r w:rsidRPr="00BB4902">
        <w:rPr>
          <w:rFonts w:asciiTheme="minorHAnsi" w:hAnsiTheme="minorHAnsi"/>
          <w:sz w:val="22"/>
          <w:szCs w:val="22"/>
        </w:rPr>
        <w:t>Statements made in this press release that are not historical facts, including statements accompanied by words such as “will,” “believe,” “expect,” “enables,” “realize”, “plan,” “intend,” “assume,” “transform” and other words of similar expression, are forward-looking statements within the meaning of the Private Securities Litigation Reform Act of 1995. These statements are based on management’s expectations, estimates, assumptions, and projections as of the date of this release and are not guarantees of future performance. Actual results may differ materially from those expressed or implied in these statements. Factors that could cause actual results to differ materially are set forth as risk factors in The Howard Hughes Corporation’s filings with the Securities and Exchange Commission, including its Quarterly and Annual Reports. The Howard Hughes Corporation cautions you not to place undue reliance on the forward-looking statements contained in this release. The Howard Hughes Corporation does not undertake any obligation to publicly update or revise any forward-looking statements to reflect future events, information or circumstances that arise after the date of this release.</w:t>
      </w:r>
    </w:p>
    <w:p w:rsidR="00540785" w:rsidRPr="00540785" w:rsidRDefault="00540785" w:rsidP="00DF598E">
      <w:pPr>
        <w:jc w:val="both"/>
        <w:rPr>
          <w:rFonts w:asciiTheme="minorHAnsi" w:hAnsiTheme="minorHAnsi"/>
          <w:sz w:val="18"/>
          <w:szCs w:val="22"/>
        </w:rPr>
      </w:pPr>
    </w:p>
    <w:p w:rsidR="00681D63" w:rsidRPr="00BB4902" w:rsidRDefault="00681D63" w:rsidP="002210C7">
      <w:pPr>
        <w:jc w:val="center"/>
        <w:rPr>
          <w:rFonts w:asciiTheme="minorHAnsi" w:hAnsiTheme="minorHAnsi" w:cstheme="minorHAnsi"/>
          <w:b/>
          <w:bCs/>
          <w:color w:val="000000"/>
          <w:sz w:val="22"/>
          <w:szCs w:val="22"/>
        </w:rPr>
      </w:pPr>
      <w:r w:rsidRPr="00BB4902">
        <w:rPr>
          <w:rFonts w:asciiTheme="minorHAnsi" w:hAnsiTheme="minorHAnsi" w:cstheme="minorHAnsi"/>
          <w:b/>
          <w:bCs/>
          <w:color w:val="000000"/>
          <w:sz w:val="22"/>
          <w:szCs w:val="22"/>
        </w:rPr>
        <w:lastRenderedPageBreak/>
        <w:t>###</w:t>
      </w:r>
    </w:p>
    <w:p w:rsidR="00945248" w:rsidRDefault="00945248" w:rsidP="002210C7">
      <w:pPr>
        <w:jc w:val="both"/>
        <w:rPr>
          <w:rFonts w:asciiTheme="minorHAnsi" w:hAnsiTheme="minorHAnsi" w:cstheme="minorHAnsi"/>
          <w:b/>
          <w:bCs/>
          <w:color w:val="000000"/>
          <w:sz w:val="22"/>
          <w:szCs w:val="22"/>
        </w:rPr>
      </w:pPr>
    </w:p>
    <w:p w:rsidR="00602D06" w:rsidRPr="00BB4902" w:rsidRDefault="00602D06" w:rsidP="002210C7">
      <w:pPr>
        <w:jc w:val="both"/>
        <w:rPr>
          <w:rFonts w:asciiTheme="minorHAnsi" w:hAnsiTheme="minorHAnsi" w:cstheme="minorHAnsi"/>
          <w:color w:val="000000"/>
          <w:sz w:val="22"/>
          <w:szCs w:val="22"/>
        </w:rPr>
      </w:pPr>
      <w:r w:rsidRPr="00BB4902">
        <w:rPr>
          <w:rFonts w:asciiTheme="minorHAnsi" w:hAnsiTheme="minorHAnsi" w:cstheme="minorHAnsi"/>
          <w:b/>
          <w:bCs/>
          <w:color w:val="000000"/>
          <w:sz w:val="22"/>
          <w:szCs w:val="22"/>
        </w:rPr>
        <w:t>Contacts</w:t>
      </w:r>
    </w:p>
    <w:p w:rsidR="00602D06" w:rsidRPr="00BB4902" w:rsidRDefault="00E76F20" w:rsidP="002210C7">
      <w:pPr>
        <w:tabs>
          <w:tab w:val="left" w:pos="2070"/>
          <w:tab w:val="left" w:pos="4230"/>
          <w:tab w:val="left" w:pos="6030"/>
        </w:tabs>
        <w:contextualSpacing/>
        <w:rPr>
          <w:rFonts w:asciiTheme="minorHAnsi" w:hAnsiTheme="minorHAnsi"/>
          <w:sz w:val="22"/>
          <w:szCs w:val="22"/>
          <w:lang w:val="nl-BE"/>
        </w:rPr>
      </w:pPr>
      <w:r w:rsidRPr="00BB4902">
        <w:rPr>
          <w:rFonts w:asciiTheme="minorHAnsi" w:hAnsiTheme="minorHAnsi"/>
          <w:sz w:val="22"/>
          <w:szCs w:val="22"/>
          <w:lang w:val="nl-BE"/>
        </w:rPr>
        <w:t>Adrianna Lauricella</w:t>
      </w:r>
    </w:p>
    <w:p w:rsidR="00602D06" w:rsidRPr="00BB4902" w:rsidRDefault="00602D06" w:rsidP="002210C7">
      <w:pPr>
        <w:tabs>
          <w:tab w:val="left" w:pos="2070"/>
          <w:tab w:val="left" w:pos="4230"/>
          <w:tab w:val="left" w:pos="6030"/>
        </w:tabs>
        <w:contextualSpacing/>
        <w:rPr>
          <w:rFonts w:asciiTheme="minorHAnsi" w:hAnsiTheme="minorHAnsi"/>
          <w:sz w:val="22"/>
          <w:szCs w:val="22"/>
          <w:lang w:val="nl-BE"/>
        </w:rPr>
      </w:pPr>
      <w:r w:rsidRPr="00BB4902">
        <w:rPr>
          <w:rFonts w:asciiTheme="minorHAnsi" w:hAnsiTheme="minorHAnsi"/>
          <w:sz w:val="22"/>
          <w:szCs w:val="22"/>
          <w:lang w:val="nl-BE"/>
        </w:rPr>
        <w:t>ALISON BROD PUBLIC RELATION</w:t>
      </w:r>
      <w:r w:rsidR="00E76F20" w:rsidRPr="00BB4902">
        <w:rPr>
          <w:rFonts w:asciiTheme="minorHAnsi" w:hAnsiTheme="minorHAnsi"/>
          <w:sz w:val="22"/>
          <w:szCs w:val="22"/>
          <w:lang w:val="nl-BE"/>
        </w:rPr>
        <w:t>S</w:t>
      </w:r>
    </w:p>
    <w:p w:rsidR="00602D06" w:rsidRPr="00BB4902" w:rsidRDefault="008F1FED" w:rsidP="002210C7">
      <w:pPr>
        <w:tabs>
          <w:tab w:val="left" w:pos="2070"/>
          <w:tab w:val="left" w:pos="4230"/>
          <w:tab w:val="left" w:pos="6030"/>
        </w:tabs>
        <w:contextualSpacing/>
        <w:rPr>
          <w:rFonts w:asciiTheme="minorHAnsi" w:hAnsiTheme="minorHAnsi"/>
          <w:sz w:val="22"/>
          <w:szCs w:val="22"/>
          <w:u w:val="single"/>
          <w:lang w:val="nl-BE"/>
        </w:rPr>
      </w:pPr>
      <w:hyperlink r:id="rId18" w:history="1">
        <w:r w:rsidR="00E76F20" w:rsidRPr="00BB4902">
          <w:rPr>
            <w:rStyle w:val="Hyperlink"/>
            <w:rFonts w:asciiTheme="minorHAnsi" w:hAnsiTheme="minorHAnsi"/>
            <w:sz w:val="22"/>
            <w:szCs w:val="22"/>
            <w:u w:val="single"/>
            <w:lang w:val="nl-BE"/>
          </w:rPr>
          <w:t>adrianna@alisonbrodpr.com</w:t>
        </w:r>
      </w:hyperlink>
    </w:p>
    <w:p w:rsidR="00E76F20" w:rsidRPr="00BB4902" w:rsidRDefault="00E76F20" w:rsidP="002210C7">
      <w:pPr>
        <w:tabs>
          <w:tab w:val="left" w:pos="2070"/>
          <w:tab w:val="left" w:pos="4230"/>
          <w:tab w:val="left" w:pos="6030"/>
        </w:tabs>
        <w:contextualSpacing/>
        <w:rPr>
          <w:rStyle w:val="Hyperlink"/>
          <w:rFonts w:asciiTheme="minorHAnsi" w:hAnsiTheme="minorHAnsi"/>
          <w:sz w:val="22"/>
          <w:szCs w:val="22"/>
          <w:lang w:val="nl-BE"/>
        </w:rPr>
      </w:pPr>
      <w:r w:rsidRPr="00BB4902">
        <w:rPr>
          <w:rFonts w:asciiTheme="minorHAnsi" w:hAnsiTheme="minorHAnsi"/>
          <w:sz w:val="22"/>
          <w:szCs w:val="22"/>
          <w:lang w:val="nl-BE"/>
        </w:rPr>
        <w:t>212-230-1800</w:t>
      </w:r>
    </w:p>
    <w:p w:rsidR="00945248" w:rsidRDefault="00945248" w:rsidP="002210C7">
      <w:pPr>
        <w:tabs>
          <w:tab w:val="left" w:pos="2070"/>
          <w:tab w:val="left" w:pos="4230"/>
          <w:tab w:val="left" w:pos="6030"/>
        </w:tabs>
        <w:contextualSpacing/>
        <w:rPr>
          <w:rStyle w:val="Hyperlink"/>
          <w:rFonts w:asciiTheme="minorHAnsi" w:hAnsiTheme="minorHAnsi"/>
          <w:color w:val="auto"/>
          <w:sz w:val="22"/>
          <w:szCs w:val="22"/>
          <w:lang w:val="nl-BE"/>
        </w:rPr>
      </w:pPr>
    </w:p>
    <w:p w:rsidR="00602D06" w:rsidRPr="00BB4902" w:rsidRDefault="00602D06" w:rsidP="002210C7">
      <w:pPr>
        <w:tabs>
          <w:tab w:val="left" w:pos="2070"/>
          <w:tab w:val="left" w:pos="4230"/>
          <w:tab w:val="left" w:pos="6030"/>
        </w:tabs>
        <w:contextualSpacing/>
        <w:rPr>
          <w:rStyle w:val="Hyperlink"/>
          <w:rFonts w:asciiTheme="minorHAnsi" w:hAnsiTheme="minorHAnsi"/>
          <w:color w:val="auto"/>
          <w:sz w:val="22"/>
          <w:szCs w:val="22"/>
          <w:lang w:val="nl-BE"/>
        </w:rPr>
      </w:pPr>
      <w:r w:rsidRPr="00BB4902">
        <w:rPr>
          <w:rStyle w:val="Hyperlink"/>
          <w:rFonts w:asciiTheme="minorHAnsi" w:hAnsiTheme="minorHAnsi"/>
          <w:color w:val="auto"/>
          <w:sz w:val="22"/>
          <w:szCs w:val="22"/>
          <w:lang w:val="nl-BE"/>
        </w:rPr>
        <w:t>Dara S</w:t>
      </w:r>
      <w:r w:rsidR="00B95964" w:rsidRPr="00BB4902">
        <w:rPr>
          <w:rStyle w:val="Hyperlink"/>
          <w:rFonts w:asciiTheme="minorHAnsi" w:hAnsiTheme="minorHAnsi"/>
          <w:color w:val="auto"/>
          <w:sz w:val="22"/>
          <w:szCs w:val="22"/>
          <w:lang w:val="nl-BE"/>
        </w:rPr>
        <w:t>c</w:t>
      </w:r>
      <w:r w:rsidRPr="00BB4902">
        <w:rPr>
          <w:rStyle w:val="Hyperlink"/>
          <w:rFonts w:asciiTheme="minorHAnsi" w:hAnsiTheme="minorHAnsi"/>
          <w:color w:val="auto"/>
          <w:sz w:val="22"/>
          <w:szCs w:val="22"/>
          <w:lang w:val="nl-BE"/>
        </w:rPr>
        <w:t>hopp</w:t>
      </w:r>
    </w:p>
    <w:p w:rsidR="00602D06" w:rsidRPr="00BB4902" w:rsidRDefault="00602D06" w:rsidP="002210C7">
      <w:pPr>
        <w:tabs>
          <w:tab w:val="left" w:pos="2070"/>
          <w:tab w:val="left" w:pos="4230"/>
          <w:tab w:val="left" w:pos="6030"/>
        </w:tabs>
        <w:contextualSpacing/>
        <w:rPr>
          <w:rStyle w:val="Hyperlink"/>
          <w:rFonts w:asciiTheme="minorHAnsi" w:hAnsiTheme="minorHAnsi"/>
          <w:color w:val="auto"/>
          <w:sz w:val="22"/>
          <w:szCs w:val="22"/>
          <w:lang w:val="nl-BE"/>
        </w:rPr>
      </w:pPr>
      <w:r w:rsidRPr="00BB4902">
        <w:rPr>
          <w:rStyle w:val="Hyperlink"/>
          <w:rFonts w:asciiTheme="minorHAnsi" w:hAnsiTheme="minorHAnsi"/>
          <w:color w:val="auto"/>
          <w:sz w:val="22"/>
          <w:szCs w:val="22"/>
          <w:lang w:val="nl-BE"/>
        </w:rPr>
        <w:t>ALISON BROD PUBLIC RELATIONS</w:t>
      </w:r>
    </w:p>
    <w:p w:rsidR="00602D06" w:rsidRPr="00BB4902" w:rsidRDefault="008F1FED" w:rsidP="002210C7">
      <w:pPr>
        <w:tabs>
          <w:tab w:val="left" w:pos="2070"/>
          <w:tab w:val="left" w:pos="4230"/>
          <w:tab w:val="left" w:pos="6030"/>
        </w:tabs>
        <w:contextualSpacing/>
        <w:rPr>
          <w:rFonts w:asciiTheme="minorHAnsi" w:hAnsiTheme="minorHAnsi"/>
          <w:sz w:val="22"/>
          <w:szCs w:val="22"/>
          <w:u w:val="single"/>
          <w:lang w:val="nl-BE"/>
        </w:rPr>
      </w:pPr>
      <w:hyperlink r:id="rId19" w:history="1">
        <w:r w:rsidR="00E76F20" w:rsidRPr="00BB4902">
          <w:rPr>
            <w:rStyle w:val="Hyperlink"/>
            <w:rFonts w:asciiTheme="minorHAnsi" w:hAnsiTheme="minorHAnsi"/>
            <w:sz w:val="22"/>
            <w:szCs w:val="22"/>
            <w:u w:val="single"/>
            <w:lang w:val="nl-BE"/>
          </w:rPr>
          <w:t>dara@alisonbrodpr.com</w:t>
        </w:r>
      </w:hyperlink>
      <w:r w:rsidR="00602D06" w:rsidRPr="00BB4902">
        <w:rPr>
          <w:rFonts w:asciiTheme="minorHAnsi" w:hAnsiTheme="minorHAnsi"/>
          <w:sz w:val="22"/>
          <w:szCs w:val="22"/>
          <w:u w:val="single"/>
          <w:lang w:val="nl-BE"/>
        </w:rPr>
        <w:t xml:space="preserve"> </w:t>
      </w:r>
    </w:p>
    <w:p w:rsidR="00E76F20" w:rsidRPr="00BB4902" w:rsidRDefault="00E76F20" w:rsidP="002210C7">
      <w:pPr>
        <w:tabs>
          <w:tab w:val="left" w:pos="2070"/>
          <w:tab w:val="left" w:pos="4230"/>
          <w:tab w:val="left" w:pos="6030"/>
        </w:tabs>
        <w:contextualSpacing/>
        <w:rPr>
          <w:rStyle w:val="Hyperlink"/>
          <w:rFonts w:asciiTheme="minorHAnsi" w:hAnsiTheme="minorHAnsi"/>
          <w:sz w:val="22"/>
          <w:szCs w:val="22"/>
          <w:lang w:val="nl-BE"/>
        </w:rPr>
      </w:pPr>
      <w:r w:rsidRPr="00BB4902">
        <w:rPr>
          <w:rFonts w:asciiTheme="minorHAnsi" w:hAnsiTheme="minorHAnsi"/>
          <w:sz w:val="22"/>
          <w:szCs w:val="22"/>
          <w:lang w:val="nl-BE"/>
        </w:rPr>
        <w:t>212-230-1800</w:t>
      </w:r>
    </w:p>
    <w:p w:rsidR="00E76F20" w:rsidRPr="00BB4902" w:rsidRDefault="00E76F20" w:rsidP="002210C7">
      <w:pPr>
        <w:tabs>
          <w:tab w:val="left" w:pos="2070"/>
          <w:tab w:val="left" w:pos="4230"/>
          <w:tab w:val="left" w:pos="6030"/>
        </w:tabs>
        <w:contextualSpacing/>
        <w:rPr>
          <w:rFonts w:asciiTheme="minorHAnsi" w:hAnsiTheme="minorHAnsi"/>
          <w:sz w:val="22"/>
          <w:szCs w:val="22"/>
          <w:lang w:val="nl-BE"/>
        </w:rPr>
      </w:pPr>
    </w:p>
    <w:p w:rsidR="00CE20D2" w:rsidRPr="00BB4902" w:rsidRDefault="00CE20D2" w:rsidP="002210C7">
      <w:pPr>
        <w:tabs>
          <w:tab w:val="left" w:pos="2070"/>
          <w:tab w:val="left" w:pos="4230"/>
          <w:tab w:val="left" w:pos="6030"/>
        </w:tabs>
        <w:contextualSpacing/>
        <w:rPr>
          <w:rFonts w:asciiTheme="minorHAnsi" w:hAnsiTheme="minorHAnsi"/>
          <w:sz w:val="22"/>
          <w:szCs w:val="22"/>
          <w:lang w:val="nl-BE"/>
        </w:rPr>
      </w:pPr>
      <w:r w:rsidRPr="00BB4902">
        <w:rPr>
          <w:rFonts w:asciiTheme="minorHAnsi" w:hAnsiTheme="minorHAnsi"/>
          <w:sz w:val="22"/>
          <w:szCs w:val="22"/>
          <w:lang w:val="nl-BE"/>
        </w:rPr>
        <w:t>Caryn Kboudi</w:t>
      </w:r>
    </w:p>
    <w:p w:rsidR="00CE20D2" w:rsidRPr="00BB4902" w:rsidRDefault="00CE20D2" w:rsidP="002210C7">
      <w:pPr>
        <w:tabs>
          <w:tab w:val="left" w:pos="2070"/>
          <w:tab w:val="left" w:pos="4230"/>
          <w:tab w:val="left" w:pos="6030"/>
        </w:tabs>
        <w:contextualSpacing/>
        <w:rPr>
          <w:rFonts w:asciiTheme="minorHAnsi" w:hAnsiTheme="minorHAnsi"/>
          <w:sz w:val="22"/>
          <w:szCs w:val="22"/>
          <w:lang w:val="nl-BE"/>
        </w:rPr>
      </w:pPr>
      <w:r w:rsidRPr="00BB4902">
        <w:rPr>
          <w:rFonts w:asciiTheme="minorHAnsi" w:hAnsiTheme="minorHAnsi"/>
          <w:sz w:val="22"/>
          <w:szCs w:val="22"/>
          <w:lang w:val="nl-BE"/>
        </w:rPr>
        <w:t>The Howard Hughes Corporation</w:t>
      </w:r>
    </w:p>
    <w:p w:rsidR="00CE20D2" w:rsidRPr="00BB4902" w:rsidRDefault="008F1FED" w:rsidP="002210C7">
      <w:pPr>
        <w:tabs>
          <w:tab w:val="left" w:pos="2070"/>
          <w:tab w:val="left" w:pos="4230"/>
          <w:tab w:val="left" w:pos="6030"/>
        </w:tabs>
        <w:contextualSpacing/>
        <w:rPr>
          <w:rFonts w:asciiTheme="minorHAnsi" w:hAnsiTheme="minorHAnsi"/>
          <w:sz w:val="22"/>
          <w:szCs w:val="22"/>
          <w:u w:val="single"/>
          <w:lang w:val="nl-BE"/>
        </w:rPr>
      </w:pPr>
      <w:hyperlink r:id="rId20" w:history="1">
        <w:r w:rsidR="00CE20D2" w:rsidRPr="00BB4902">
          <w:rPr>
            <w:rStyle w:val="Hyperlink"/>
            <w:rFonts w:asciiTheme="minorHAnsi" w:hAnsiTheme="minorHAnsi"/>
            <w:sz w:val="22"/>
            <w:szCs w:val="22"/>
            <w:u w:val="single"/>
            <w:lang w:val="nl-BE"/>
          </w:rPr>
          <w:t>caryn.kboudi@howardhughes.com</w:t>
        </w:r>
      </w:hyperlink>
    </w:p>
    <w:p w:rsidR="00CE20D2" w:rsidRPr="00BB4902" w:rsidRDefault="00CE20D2" w:rsidP="002210C7">
      <w:pPr>
        <w:tabs>
          <w:tab w:val="left" w:pos="2070"/>
          <w:tab w:val="left" w:pos="4230"/>
          <w:tab w:val="left" w:pos="6030"/>
        </w:tabs>
        <w:contextualSpacing/>
        <w:rPr>
          <w:rFonts w:asciiTheme="minorHAnsi" w:hAnsiTheme="minorHAnsi"/>
          <w:sz w:val="22"/>
          <w:szCs w:val="22"/>
          <w:lang w:val="nl-BE"/>
        </w:rPr>
      </w:pPr>
      <w:r w:rsidRPr="00BB4902">
        <w:rPr>
          <w:rFonts w:asciiTheme="minorHAnsi" w:hAnsiTheme="minorHAnsi"/>
          <w:sz w:val="22"/>
          <w:szCs w:val="22"/>
          <w:lang w:val="nl-BE"/>
        </w:rPr>
        <w:t>214-741-7744</w:t>
      </w:r>
    </w:p>
    <w:p w:rsidR="00CE20D2" w:rsidRPr="00BB4902" w:rsidRDefault="00CE20D2" w:rsidP="002210C7">
      <w:pPr>
        <w:tabs>
          <w:tab w:val="left" w:pos="2070"/>
          <w:tab w:val="left" w:pos="4230"/>
          <w:tab w:val="left" w:pos="6030"/>
        </w:tabs>
        <w:contextualSpacing/>
        <w:rPr>
          <w:rFonts w:asciiTheme="minorHAnsi" w:hAnsiTheme="minorHAnsi"/>
          <w:sz w:val="22"/>
          <w:szCs w:val="22"/>
          <w:highlight w:val="yellow"/>
          <w:lang w:val="nl-BE"/>
        </w:rPr>
      </w:pPr>
    </w:p>
    <w:p w:rsidR="00602D06" w:rsidRPr="00BB4902" w:rsidRDefault="00CE20D2" w:rsidP="002210C7">
      <w:pPr>
        <w:tabs>
          <w:tab w:val="left" w:pos="2070"/>
          <w:tab w:val="left" w:pos="4230"/>
          <w:tab w:val="left" w:pos="6030"/>
        </w:tabs>
        <w:contextualSpacing/>
        <w:rPr>
          <w:rFonts w:asciiTheme="minorHAnsi" w:hAnsiTheme="minorHAnsi"/>
          <w:sz w:val="22"/>
          <w:szCs w:val="22"/>
          <w:lang w:val="nl-BE"/>
        </w:rPr>
      </w:pPr>
      <w:r w:rsidRPr="00BB4902">
        <w:rPr>
          <w:rFonts w:asciiTheme="minorHAnsi" w:hAnsiTheme="minorHAnsi"/>
          <w:sz w:val="22"/>
          <w:szCs w:val="22"/>
          <w:lang w:val="nl-BE"/>
        </w:rPr>
        <w:t>Lincoln Palsgrove</w:t>
      </w:r>
    </w:p>
    <w:p w:rsidR="00CE20D2" w:rsidRPr="00BB4902" w:rsidRDefault="00CE20D2" w:rsidP="002210C7">
      <w:pPr>
        <w:tabs>
          <w:tab w:val="left" w:pos="2070"/>
          <w:tab w:val="left" w:pos="4230"/>
          <w:tab w:val="left" w:pos="6030"/>
        </w:tabs>
        <w:contextualSpacing/>
        <w:rPr>
          <w:rFonts w:asciiTheme="minorHAnsi" w:hAnsiTheme="minorHAnsi"/>
          <w:sz w:val="22"/>
          <w:szCs w:val="22"/>
          <w:lang w:val="nl-BE"/>
        </w:rPr>
      </w:pPr>
      <w:r w:rsidRPr="00BB4902">
        <w:rPr>
          <w:rFonts w:asciiTheme="minorHAnsi" w:hAnsiTheme="minorHAnsi"/>
          <w:sz w:val="22"/>
          <w:szCs w:val="22"/>
          <w:lang w:val="nl-BE"/>
        </w:rPr>
        <w:t>The Howard Hughes Corporation</w:t>
      </w:r>
    </w:p>
    <w:p w:rsidR="00CE20D2" w:rsidRPr="00BB4902" w:rsidRDefault="008F1FED" w:rsidP="002210C7">
      <w:pPr>
        <w:tabs>
          <w:tab w:val="left" w:pos="2070"/>
          <w:tab w:val="left" w:pos="4230"/>
          <w:tab w:val="left" w:pos="6030"/>
        </w:tabs>
        <w:contextualSpacing/>
        <w:rPr>
          <w:rFonts w:asciiTheme="minorHAnsi" w:hAnsiTheme="minorHAnsi"/>
          <w:sz w:val="22"/>
          <w:szCs w:val="22"/>
          <w:u w:val="single"/>
          <w:lang w:val="nl-BE"/>
        </w:rPr>
      </w:pPr>
      <w:hyperlink r:id="rId21" w:history="1">
        <w:r w:rsidR="00CE20D2" w:rsidRPr="00BB4902">
          <w:rPr>
            <w:rStyle w:val="Hyperlink"/>
            <w:rFonts w:asciiTheme="minorHAnsi" w:hAnsiTheme="minorHAnsi"/>
            <w:sz w:val="22"/>
            <w:szCs w:val="22"/>
            <w:u w:val="single"/>
            <w:lang w:val="nl-BE"/>
          </w:rPr>
          <w:t>lincoln.palsgrove@howardhughes.com</w:t>
        </w:r>
      </w:hyperlink>
    </w:p>
    <w:p w:rsidR="00602D06" w:rsidRPr="00BB4902" w:rsidRDefault="00B66AD7" w:rsidP="002210C7">
      <w:pPr>
        <w:rPr>
          <w:rFonts w:asciiTheme="minorHAnsi" w:hAnsiTheme="minorHAnsi"/>
          <w:sz w:val="22"/>
          <w:szCs w:val="22"/>
        </w:rPr>
      </w:pPr>
      <w:r w:rsidRPr="00BB4902">
        <w:rPr>
          <w:rFonts w:asciiTheme="minorHAnsi" w:hAnsiTheme="minorHAnsi"/>
          <w:sz w:val="22"/>
          <w:szCs w:val="22"/>
        </w:rPr>
        <w:t>646-822-6930</w:t>
      </w:r>
    </w:p>
    <w:p w:rsidR="00A25C9F" w:rsidRPr="00BB4902" w:rsidRDefault="00A25C9F" w:rsidP="002210C7">
      <w:pPr>
        <w:rPr>
          <w:rFonts w:asciiTheme="minorHAnsi" w:hAnsiTheme="minorHAnsi"/>
          <w:sz w:val="22"/>
          <w:szCs w:val="22"/>
        </w:rPr>
      </w:pPr>
    </w:p>
    <w:p w:rsidR="00A25C9F" w:rsidRPr="00BB4902" w:rsidRDefault="00A25C9F" w:rsidP="002210C7">
      <w:pPr>
        <w:rPr>
          <w:rFonts w:asciiTheme="minorHAnsi" w:hAnsiTheme="minorHAnsi"/>
          <w:sz w:val="22"/>
          <w:szCs w:val="22"/>
        </w:rPr>
      </w:pPr>
    </w:p>
    <w:sectPr w:rsidR="00A25C9F" w:rsidRPr="00BB4902" w:rsidSect="00255199">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700" w:rsidRDefault="00506700" w:rsidP="003430A0">
      <w:r>
        <w:separator/>
      </w:r>
    </w:p>
  </w:endnote>
  <w:endnote w:type="continuationSeparator" w:id="0">
    <w:p w:rsidR="00506700" w:rsidRDefault="00506700" w:rsidP="00343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700" w:rsidRDefault="00506700" w:rsidP="003430A0">
      <w:r>
        <w:separator/>
      </w:r>
    </w:p>
  </w:footnote>
  <w:footnote w:type="continuationSeparator" w:id="0">
    <w:p w:rsidR="00506700" w:rsidRDefault="00506700" w:rsidP="003430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5489D"/>
    <w:multiLevelType w:val="hybridMultilevel"/>
    <w:tmpl w:val="E2488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9166A8"/>
    <w:multiLevelType w:val="hybridMultilevel"/>
    <w:tmpl w:val="C5806DCC"/>
    <w:lvl w:ilvl="0" w:tplc="9CC0E3EE">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35D391F"/>
    <w:multiLevelType w:val="hybridMultilevel"/>
    <w:tmpl w:val="1F906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29295B"/>
    <w:multiLevelType w:val="hybridMultilevel"/>
    <w:tmpl w:val="6D56E7F4"/>
    <w:lvl w:ilvl="0" w:tplc="04090001">
      <w:start w:val="1"/>
      <w:numFmt w:val="bullet"/>
      <w:lvlText w:val=""/>
      <w:lvlJc w:val="left"/>
      <w:pPr>
        <w:ind w:left="2208" w:hanging="360"/>
      </w:pPr>
      <w:rPr>
        <w:rFonts w:ascii="Symbol" w:hAnsi="Symbol" w:hint="default"/>
      </w:rPr>
    </w:lvl>
    <w:lvl w:ilvl="1" w:tplc="04090003" w:tentative="1">
      <w:start w:val="1"/>
      <w:numFmt w:val="bullet"/>
      <w:lvlText w:val="o"/>
      <w:lvlJc w:val="left"/>
      <w:pPr>
        <w:ind w:left="2928" w:hanging="360"/>
      </w:pPr>
      <w:rPr>
        <w:rFonts w:ascii="Courier New" w:hAnsi="Courier New" w:cs="Courier New" w:hint="default"/>
      </w:rPr>
    </w:lvl>
    <w:lvl w:ilvl="2" w:tplc="04090005" w:tentative="1">
      <w:start w:val="1"/>
      <w:numFmt w:val="bullet"/>
      <w:lvlText w:val=""/>
      <w:lvlJc w:val="left"/>
      <w:pPr>
        <w:ind w:left="3648" w:hanging="360"/>
      </w:pPr>
      <w:rPr>
        <w:rFonts w:ascii="Wingdings" w:hAnsi="Wingdings" w:hint="default"/>
      </w:rPr>
    </w:lvl>
    <w:lvl w:ilvl="3" w:tplc="04090001" w:tentative="1">
      <w:start w:val="1"/>
      <w:numFmt w:val="bullet"/>
      <w:lvlText w:val=""/>
      <w:lvlJc w:val="left"/>
      <w:pPr>
        <w:ind w:left="4368" w:hanging="360"/>
      </w:pPr>
      <w:rPr>
        <w:rFonts w:ascii="Symbol" w:hAnsi="Symbol" w:hint="default"/>
      </w:rPr>
    </w:lvl>
    <w:lvl w:ilvl="4" w:tplc="04090003" w:tentative="1">
      <w:start w:val="1"/>
      <w:numFmt w:val="bullet"/>
      <w:lvlText w:val="o"/>
      <w:lvlJc w:val="left"/>
      <w:pPr>
        <w:ind w:left="5088" w:hanging="360"/>
      </w:pPr>
      <w:rPr>
        <w:rFonts w:ascii="Courier New" w:hAnsi="Courier New" w:cs="Courier New" w:hint="default"/>
      </w:rPr>
    </w:lvl>
    <w:lvl w:ilvl="5" w:tplc="04090005" w:tentative="1">
      <w:start w:val="1"/>
      <w:numFmt w:val="bullet"/>
      <w:lvlText w:val=""/>
      <w:lvlJc w:val="left"/>
      <w:pPr>
        <w:ind w:left="5808" w:hanging="360"/>
      </w:pPr>
      <w:rPr>
        <w:rFonts w:ascii="Wingdings" w:hAnsi="Wingdings" w:hint="default"/>
      </w:rPr>
    </w:lvl>
    <w:lvl w:ilvl="6" w:tplc="04090001" w:tentative="1">
      <w:start w:val="1"/>
      <w:numFmt w:val="bullet"/>
      <w:lvlText w:val=""/>
      <w:lvlJc w:val="left"/>
      <w:pPr>
        <w:ind w:left="6528" w:hanging="360"/>
      </w:pPr>
      <w:rPr>
        <w:rFonts w:ascii="Symbol" w:hAnsi="Symbol" w:hint="default"/>
      </w:rPr>
    </w:lvl>
    <w:lvl w:ilvl="7" w:tplc="04090003" w:tentative="1">
      <w:start w:val="1"/>
      <w:numFmt w:val="bullet"/>
      <w:lvlText w:val="o"/>
      <w:lvlJc w:val="left"/>
      <w:pPr>
        <w:ind w:left="7248" w:hanging="360"/>
      </w:pPr>
      <w:rPr>
        <w:rFonts w:ascii="Courier New" w:hAnsi="Courier New" w:cs="Courier New" w:hint="default"/>
      </w:rPr>
    </w:lvl>
    <w:lvl w:ilvl="8" w:tplc="04090005" w:tentative="1">
      <w:start w:val="1"/>
      <w:numFmt w:val="bullet"/>
      <w:lvlText w:val=""/>
      <w:lvlJc w:val="left"/>
      <w:pPr>
        <w:ind w:left="7968" w:hanging="360"/>
      </w:pPr>
      <w:rPr>
        <w:rFonts w:ascii="Wingdings" w:hAnsi="Wingdings" w:hint="default"/>
      </w:rPr>
    </w:lvl>
  </w:abstractNum>
  <w:abstractNum w:abstractNumId="4" w15:restartNumberingAfterBreak="0">
    <w:nsid w:val="6C097086"/>
    <w:multiLevelType w:val="hybridMultilevel"/>
    <w:tmpl w:val="1B2E0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D63"/>
    <w:rsid w:val="00001D73"/>
    <w:rsid w:val="000023D1"/>
    <w:rsid w:val="00006D5D"/>
    <w:rsid w:val="000137F4"/>
    <w:rsid w:val="000151B2"/>
    <w:rsid w:val="00022096"/>
    <w:rsid w:val="00023F18"/>
    <w:rsid w:val="00026CA0"/>
    <w:rsid w:val="000354F6"/>
    <w:rsid w:val="00047A0A"/>
    <w:rsid w:val="00052ADE"/>
    <w:rsid w:val="00066760"/>
    <w:rsid w:val="00071797"/>
    <w:rsid w:val="00072519"/>
    <w:rsid w:val="00074025"/>
    <w:rsid w:val="0007708B"/>
    <w:rsid w:val="00077275"/>
    <w:rsid w:val="000810AF"/>
    <w:rsid w:val="0009081D"/>
    <w:rsid w:val="00093AF5"/>
    <w:rsid w:val="000955DE"/>
    <w:rsid w:val="000A1F9C"/>
    <w:rsid w:val="000A556D"/>
    <w:rsid w:val="000A5801"/>
    <w:rsid w:val="000B0EA7"/>
    <w:rsid w:val="000B7614"/>
    <w:rsid w:val="000B77CD"/>
    <w:rsid w:val="000D67E3"/>
    <w:rsid w:val="000D6DFD"/>
    <w:rsid w:val="000E2113"/>
    <w:rsid w:val="0010211B"/>
    <w:rsid w:val="00106E44"/>
    <w:rsid w:val="00106F06"/>
    <w:rsid w:val="00107BCF"/>
    <w:rsid w:val="001108D4"/>
    <w:rsid w:val="00116288"/>
    <w:rsid w:val="001178A9"/>
    <w:rsid w:val="00147B26"/>
    <w:rsid w:val="00150B1F"/>
    <w:rsid w:val="001524CB"/>
    <w:rsid w:val="001553C8"/>
    <w:rsid w:val="001576E7"/>
    <w:rsid w:val="00157E65"/>
    <w:rsid w:val="00166D19"/>
    <w:rsid w:val="00173756"/>
    <w:rsid w:val="00184569"/>
    <w:rsid w:val="001920E6"/>
    <w:rsid w:val="001972E7"/>
    <w:rsid w:val="001B3C62"/>
    <w:rsid w:val="001B7233"/>
    <w:rsid w:val="001C226D"/>
    <w:rsid w:val="001C4F76"/>
    <w:rsid w:val="001C64E7"/>
    <w:rsid w:val="001C7B50"/>
    <w:rsid w:val="001D5E4D"/>
    <w:rsid w:val="001F17C0"/>
    <w:rsid w:val="0020356D"/>
    <w:rsid w:val="00203807"/>
    <w:rsid w:val="002210C7"/>
    <w:rsid w:val="002255BE"/>
    <w:rsid w:val="002322DA"/>
    <w:rsid w:val="00235A5D"/>
    <w:rsid w:val="00243189"/>
    <w:rsid w:val="00250761"/>
    <w:rsid w:val="00252091"/>
    <w:rsid w:val="00255199"/>
    <w:rsid w:val="002635C0"/>
    <w:rsid w:val="00266A8D"/>
    <w:rsid w:val="00274CE7"/>
    <w:rsid w:val="00277EE3"/>
    <w:rsid w:val="0028149F"/>
    <w:rsid w:val="00292FA9"/>
    <w:rsid w:val="002954DE"/>
    <w:rsid w:val="00295BBA"/>
    <w:rsid w:val="00297FB9"/>
    <w:rsid w:val="002A682A"/>
    <w:rsid w:val="002A7FF2"/>
    <w:rsid w:val="002B39F2"/>
    <w:rsid w:val="002C083E"/>
    <w:rsid w:val="002C23BE"/>
    <w:rsid w:val="002D5002"/>
    <w:rsid w:val="002D78CE"/>
    <w:rsid w:val="002E20F5"/>
    <w:rsid w:val="002E2399"/>
    <w:rsid w:val="00302065"/>
    <w:rsid w:val="00311276"/>
    <w:rsid w:val="00311646"/>
    <w:rsid w:val="0032353E"/>
    <w:rsid w:val="00323928"/>
    <w:rsid w:val="003326DA"/>
    <w:rsid w:val="003430A0"/>
    <w:rsid w:val="003559AB"/>
    <w:rsid w:val="00356040"/>
    <w:rsid w:val="0038052B"/>
    <w:rsid w:val="00385211"/>
    <w:rsid w:val="00390BAB"/>
    <w:rsid w:val="003915DB"/>
    <w:rsid w:val="003B71B1"/>
    <w:rsid w:val="003C0687"/>
    <w:rsid w:val="003C2C8C"/>
    <w:rsid w:val="003C790B"/>
    <w:rsid w:val="003E7FFA"/>
    <w:rsid w:val="003F1A31"/>
    <w:rsid w:val="003F691F"/>
    <w:rsid w:val="004030D7"/>
    <w:rsid w:val="00406C27"/>
    <w:rsid w:val="0042202A"/>
    <w:rsid w:val="00427112"/>
    <w:rsid w:val="00434032"/>
    <w:rsid w:val="00435340"/>
    <w:rsid w:val="00435DB9"/>
    <w:rsid w:val="00437BF7"/>
    <w:rsid w:val="00444106"/>
    <w:rsid w:val="00444B6B"/>
    <w:rsid w:val="00446A9F"/>
    <w:rsid w:val="00447A86"/>
    <w:rsid w:val="00451C68"/>
    <w:rsid w:val="004559FB"/>
    <w:rsid w:val="00455BED"/>
    <w:rsid w:val="00457AA1"/>
    <w:rsid w:val="00460919"/>
    <w:rsid w:val="004816B1"/>
    <w:rsid w:val="00484861"/>
    <w:rsid w:val="00485EF6"/>
    <w:rsid w:val="004A050F"/>
    <w:rsid w:val="004C3B44"/>
    <w:rsid w:val="004D0C14"/>
    <w:rsid w:val="004D13A2"/>
    <w:rsid w:val="004D6D34"/>
    <w:rsid w:val="004E3877"/>
    <w:rsid w:val="004E4B49"/>
    <w:rsid w:val="004F02F5"/>
    <w:rsid w:val="004F392E"/>
    <w:rsid w:val="004F49A8"/>
    <w:rsid w:val="00503705"/>
    <w:rsid w:val="00503A27"/>
    <w:rsid w:val="005056E9"/>
    <w:rsid w:val="00506700"/>
    <w:rsid w:val="005225E6"/>
    <w:rsid w:val="005237FA"/>
    <w:rsid w:val="00525737"/>
    <w:rsid w:val="005328AB"/>
    <w:rsid w:val="005404C9"/>
    <w:rsid w:val="00540785"/>
    <w:rsid w:val="00541D09"/>
    <w:rsid w:val="005432C4"/>
    <w:rsid w:val="00567C3E"/>
    <w:rsid w:val="00571B91"/>
    <w:rsid w:val="00580FEF"/>
    <w:rsid w:val="00582E9A"/>
    <w:rsid w:val="00586BC2"/>
    <w:rsid w:val="00596100"/>
    <w:rsid w:val="005964EE"/>
    <w:rsid w:val="005A5A32"/>
    <w:rsid w:val="005B4BC9"/>
    <w:rsid w:val="005B7BC5"/>
    <w:rsid w:val="005C54B6"/>
    <w:rsid w:val="005C59C8"/>
    <w:rsid w:val="005C6944"/>
    <w:rsid w:val="005D2033"/>
    <w:rsid w:val="005E03AF"/>
    <w:rsid w:val="005E55DC"/>
    <w:rsid w:val="005F2871"/>
    <w:rsid w:val="0060192C"/>
    <w:rsid w:val="00602D06"/>
    <w:rsid w:val="00604A90"/>
    <w:rsid w:val="006071AA"/>
    <w:rsid w:val="00611C03"/>
    <w:rsid w:val="0061271C"/>
    <w:rsid w:val="006137C1"/>
    <w:rsid w:val="00620134"/>
    <w:rsid w:val="00637BB3"/>
    <w:rsid w:val="0064113B"/>
    <w:rsid w:val="0064303B"/>
    <w:rsid w:val="00643A44"/>
    <w:rsid w:val="00660BFD"/>
    <w:rsid w:val="00681D63"/>
    <w:rsid w:val="00682FE4"/>
    <w:rsid w:val="006859F8"/>
    <w:rsid w:val="00687AA3"/>
    <w:rsid w:val="00690DD9"/>
    <w:rsid w:val="00692996"/>
    <w:rsid w:val="006A57FE"/>
    <w:rsid w:val="006B20C9"/>
    <w:rsid w:val="006B210B"/>
    <w:rsid w:val="006C11C4"/>
    <w:rsid w:val="006C4C05"/>
    <w:rsid w:val="006C6179"/>
    <w:rsid w:val="006C6F12"/>
    <w:rsid w:val="006C7E10"/>
    <w:rsid w:val="006D61F9"/>
    <w:rsid w:val="006E37D5"/>
    <w:rsid w:val="006E5927"/>
    <w:rsid w:val="006E646C"/>
    <w:rsid w:val="006F10E8"/>
    <w:rsid w:val="006F16B3"/>
    <w:rsid w:val="006F2060"/>
    <w:rsid w:val="006F212F"/>
    <w:rsid w:val="006F26DA"/>
    <w:rsid w:val="006F2A6B"/>
    <w:rsid w:val="006F5EFD"/>
    <w:rsid w:val="00711A70"/>
    <w:rsid w:val="00716E14"/>
    <w:rsid w:val="00721434"/>
    <w:rsid w:val="00722871"/>
    <w:rsid w:val="00722E80"/>
    <w:rsid w:val="0072625A"/>
    <w:rsid w:val="00732D54"/>
    <w:rsid w:val="007436F6"/>
    <w:rsid w:val="0074785A"/>
    <w:rsid w:val="00750D57"/>
    <w:rsid w:val="00751841"/>
    <w:rsid w:val="007525C4"/>
    <w:rsid w:val="00753977"/>
    <w:rsid w:val="0075590B"/>
    <w:rsid w:val="00781F34"/>
    <w:rsid w:val="007851D1"/>
    <w:rsid w:val="007866D8"/>
    <w:rsid w:val="007870FB"/>
    <w:rsid w:val="00791F51"/>
    <w:rsid w:val="00795E41"/>
    <w:rsid w:val="007A0ADF"/>
    <w:rsid w:val="007A1F50"/>
    <w:rsid w:val="007A6EC8"/>
    <w:rsid w:val="007B30CA"/>
    <w:rsid w:val="007B45FE"/>
    <w:rsid w:val="007B51CD"/>
    <w:rsid w:val="007B70E1"/>
    <w:rsid w:val="007C7187"/>
    <w:rsid w:val="007D611D"/>
    <w:rsid w:val="007F0172"/>
    <w:rsid w:val="007F514E"/>
    <w:rsid w:val="00811116"/>
    <w:rsid w:val="00814546"/>
    <w:rsid w:val="00827C23"/>
    <w:rsid w:val="00827EFB"/>
    <w:rsid w:val="00834EF7"/>
    <w:rsid w:val="00844C7B"/>
    <w:rsid w:val="00847CCA"/>
    <w:rsid w:val="00873C36"/>
    <w:rsid w:val="0089556B"/>
    <w:rsid w:val="0089592A"/>
    <w:rsid w:val="008A6D05"/>
    <w:rsid w:val="008B2414"/>
    <w:rsid w:val="008B57C1"/>
    <w:rsid w:val="008D277B"/>
    <w:rsid w:val="008F1FED"/>
    <w:rsid w:val="008F2CDC"/>
    <w:rsid w:val="0090186D"/>
    <w:rsid w:val="00930F68"/>
    <w:rsid w:val="00936F9F"/>
    <w:rsid w:val="00943504"/>
    <w:rsid w:val="00945248"/>
    <w:rsid w:val="00946666"/>
    <w:rsid w:val="00954954"/>
    <w:rsid w:val="00954BFF"/>
    <w:rsid w:val="00963695"/>
    <w:rsid w:val="00971F66"/>
    <w:rsid w:val="009765F3"/>
    <w:rsid w:val="00976E4F"/>
    <w:rsid w:val="00982709"/>
    <w:rsid w:val="0099589D"/>
    <w:rsid w:val="009A7769"/>
    <w:rsid w:val="009B0113"/>
    <w:rsid w:val="009C13D7"/>
    <w:rsid w:val="009D04E4"/>
    <w:rsid w:val="009D10ED"/>
    <w:rsid w:val="009E441E"/>
    <w:rsid w:val="00A0058F"/>
    <w:rsid w:val="00A109D8"/>
    <w:rsid w:val="00A10D65"/>
    <w:rsid w:val="00A13272"/>
    <w:rsid w:val="00A25C9F"/>
    <w:rsid w:val="00A3094F"/>
    <w:rsid w:val="00A32486"/>
    <w:rsid w:val="00A375D4"/>
    <w:rsid w:val="00A4123B"/>
    <w:rsid w:val="00A42FB0"/>
    <w:rsid w:val="00A432EA"/>
    <w:rsid w:val="00A60B8F"/>
    <w:rsid w:val="00A62738"/>
    <w:rsid w:val="00A62D7F"/>
    <w:rsid w:val="00A64567"/>
    <w:rsid w:val="00A778D5"/>
    <w:rsid w:val="00A82D3F"/>
    <w:rsid w:val="00A97365"/>
    <w:rsid w:val="00AA291D"/>
    <w:rsid w:val="00AA4624"/>
    <w:rsid w:val="00AA4F7F"/>
    <w:rsid w:val="00AC1B46"/>
    <w:rsid w:val="00AC275C"/>
    <w:rsid w:val="00AD0381"/>
    <w:rsid w:val="00AD6858"/>
    <w:rsid w:val="00AE5AA1"/>
    <w:rsid w:val="00AF31B1"/>
    <w:rsid w:val="00B01AB3"/>
    <w:rsid w:val="00B10F6B"/>
    <w:rsid w:val="00B110D8"/>
    <w:rsid w:val="00B11F1A"/>
    <w:rsid w:val="00B16785"/>
    <w:rsid w:val="00B22700"/>
    <w:rsid w:val="00B371AD"/>
    <w:rsid w:val="00B37520"/>
    <w:rsid w:val="00B379A5"/>
    <w:rsid w:val="00B425DF"/>
    <w:rsid w:val="00B43A9F"/>
    <w:rsid w:val="00B54325"/>
    <w:rsid w:val="00B65FAA"/>
    <w:rsid w:val="00B66AD7"/>
    <w:rsid w:val="00B75D12"/>
    <w:rsid w:val="00B80904"/>
    <w:rsid w:val="00B8146B"/>
    <w:rsid w:val="00B825EA"/>
    <w:rsid w:val="00B841D0"/>
    <w:rsid w:val="00B9209C"/>
    <w:rsid w:val="00B925B6"/>
    <w:rsid w:val="00B95964"/>
    <w:rsid w:val="00B95EC3"/>
    <w:rsid w:val="00BB4902"/>
    <w:rsid w:val="00BB5076"/>
    <w:rsid w:val="00BC07A9"/>
    <w:rsid w:val="00BC2412"/>
    <w:rsid w:val="00BC2BF1"/>
    <w:rsid w:val="00BC5418"/>
    <w:rsid w:val="00BE48AC"/>
    <w:rsid w:val="00BF4B87"/>
    <w:rsid w:val="00C000A7"/>
    <w:rsid w:val="00C01299"/>
    <w:rsid w:val="00C23BA4"/>
    <w:rsid w:val="00C303BB"/>
    <w:rsid w:val="00C4669D"/>
    <w:rsid w:val="00C47365"/>
    <w:rsid w:val="00C503F9"/>
    <w:rsid w:val="00C514A7"/>
    <w:rsid w:val="00C566FC"/>
    <w:rsid w:val="00C70025"/>
    <w:rsid w:val="00C74D84"/>
    <w:rsid w:val="00C80B91"/>
    <w:rsid w:val="00C8134D"/>
    <w:rsid w:val="00C872D7"/>
    <w:rsid w:val="00C93FC3"/>
    <w:rsid w:val="00C94790"/>
    <w:rsid w:val="00CB0D80"/>
    <w:rsid w:val="00CB3E9A"/>
    <w:rsid w:val="00CB4B0F"/>
    <w:rsid w:val="00CB70D4"/>
    <w:rsid w:val="00CB7A31"/>
    <w:rsid w:val="00CC4434"/>
    <w:rsid w:val="00CD3979"/>
    <w:rsid w:val="00CD4A73"/>
    <w:rsid w:val="00CD4FE4"/>
    <w:rsid w:val="00CD5681"/>
    <w:rsid w:val="00CE20D2"/>
    <w:rsid w:val="00CE6541"/>
    <w:rsid w:val="00CF48AA"/>
    <w:rsid w:val="00D00A6F"/>
    <w:rsid w:val="00D02129"/>
    <w:rsid w:val="00D0783F"/>
    <w:rsid w:val="00D113C3"/>
    <w:rsid w:val="00D155BB"/>
    <w:rsid w:val="00D233F9"/>
    <w:rsid w:val="00D27D87"/>
    <w:rsid w:val="00D30505"/>
    <w:rsid w:val="00D34101"/>
    <w:rsid w:val="00D35EAA"/>
    <w:rsid w:val="00D37954"/>
    <w:rsid w:val="00D37C93"/>
    <w:rsid w:val="00D41235"/>
    <w:rsid w:val="00D44200"/>
    <w:rsid w:val="00D44CC8"/>
    <w:rsid w:val="00D45517"/>
    <w:rsid w:val="00D4732E"/>
    <w:rsid w:val="00D5281A"/>
    <w:rsid w:val="00D545A5"/>
    <w:rsid w:val="00D561C8"/>
    <w:rsid w:val="00D56AA4"/>
    <w:rsid w:val="00D575F7"/>
    <w:rsid w:val="00D6158C"/>
    <w:rsid w:val="00D61B97"/>
    <w:rsid w:val="00D61FF3"/>
    <w:rsid w:val="00D65E7C"/>
    <w:rsid w:val="00D71FA3"/>
    <w:rsid w:val="00D777AD"/>
    <w:rsid w:val="00D8017F"/>
    <w:rsid w:val="00D84E89"/>
    <w:rsid w:val="00DA6BA5"/>
    <w:rsid w:val="00DB09B5"/>
    <w:rsid w:val="00DC301E"/>
    <w:rsid w:val="00DC495E"/>
    <w:rsid w:val="00DD3290"/>
    <w:rsid w:val="00DD6A5D"/>
    <w:rsid w:val="00DF3CC5"/>
    <w:rsid w:val="00DF598E"/>
    <w:rsid w:val="00E00C85"/>
    <w:rsid w:val="00E03D62"/>
    <w:rsid w:val="00E27C30"/>
    <w:rsid w:val="00E34FC6"/>
    <w:rsid w:val="00E36C60"/>
    <w:rsid w:val="00E37772"/>
    <w:rsid w:val="00E5685D"/>
    <w:rsid w:val="00E71819"/>
    <w:rsid w:val="00E72378"/>
    <w:rsid w:val="00E76F20"/>
    <w:rsid w:val="00E80897"/>
    <w:rsid w:val="00E9728C"/>
    <w:rsid w:val="00EA087A"/>
    <w:rsid w:val="00EA337F"/>
    <w:rsid w:val="00EB3C27"/>
    <w:rsid w:val="00EC694C"/>
    <w:rsid w:val="00EC6D71"/>
    <w:rsid w:val="00ED51A2"/>
    <w:rsid w:val="00ED626A"/>
    <w:rsid w:val="00ED72FD"/>
    <w:rsid w:val="00EE25D9"/>
    <w:rsid w:val="00EE6036"/>
    <w:rsid w:val="00EE61A4"/>
    <w:rsid w:val="00EF3A26"/>
    <w:rsid w:val="00F06FBC"/>
    <w:rsid w:val="00F13CEE"/>
    <w:rsid w:val="00F158AC"/>
    <w:rsid w:val="00F20285"/>
    <w:rsid w:val="00F2335C"/>
    <w:rsid w:val="00F241EC"/>
    <w:rsid w:val="00F262A4"/>
    <w:rsid w:val="00F309DF"/>
    <w:rsid w:val="00F33FB1"/>
    <w:rsid w:val="00F346DE"/>
    <w:rsid w:val="00F35492"/>
    <w:rsid w:val="00F37C5A"/>
    <w:rsid w:val="00F428AD"/>
    <w:rsid w:val="00F51586"/>
    <w:rsid w:val="00F56AA9"/>
    <w:rsid w:val="00F6473B"/>
    <w:rsid w:val="00F73D8B"/>
    <w:rsid w:val="00F76A5F"/>
    <w:rsid w:val="00F76AD1"/>
    <w:rsid w:val="00F80BAE"/>
    <w:rsid w:val="00F85C48"/>
    <w:rsid w:val="00F92B89"/>
    <w:rsid w:val="00F9493A"/>
    <w:rsid w:val="00FA152F"/>
    <w:rsid w:val="00FA7425"/>
    <w:rsid w:val="00FB57FC"/>
    <w:rsid w:val="00FC031C"/>
    <w:rsid w:val="00FC426B"/>
    <w:rsid w:val="00FC5087"/>
    <w:rsid w:val="00FD5B51"/>
    <w:rsid w:val="00FF0223"/>
    <w:rsid w:val="00FF0F2D"/>
    <w:rsid w:val="00FF219C"/>
    <w:rsid w:val="00FF21DF"/>
    <w:rsid w:val="00FF7A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403FECC1-BA9A-40A4-91D8-BACA24538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1D63"/>
    <w:pPr>
      <w:spacing w:after="0" w:line="240" w:lineRule="auto"/>
    </w:pPr>
    <w:rPr>
      <w:rFonts w:ascii="Cambria" w:eastAsia="Times New Roman"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681D63"/>
    <w:rPr>
      <w:rFonts w:ascii="Times New Roman" w:hAnsi="Times New Roman" w:cs="Times New Roman" w:hint="default"/>
      <w:strike w:val="0"/>
      <w:dstrike w:val="0"/>
      <w:color w:val="345C8A"/>
      <w:u w:val="none"/>
      <w:effect w:val="none"/>
    </w:rPr>
  </w:style>
  <w:style w:type="paragraph" w:customStyle="1" w:styleId="Default">
    <w:name w:val="Default"/>
    <w:rsid w:val="00681D63"/>
    <w:pPr>
      <w:autoSpaceDE w:val="0"/>
      <w:autoSpaceDN w:val="0"/>
      <w:adjustRightInd w:val="0"/>
      <w:spacing w:after="0" w:line="240" w:lineRule="auto"/>
    </w:pPr>
    <w:rPr>
      <w:rFonts w:ascii="Calibri" w:hAnsi="Calibri" w:cs="Calibri"/>
      <w:color w:val="000000"/>
      <w:sz w:val="24"/>
      <w:szCs w:val="24"/>
    </w:rPr>
  </w:style>
  <w:style w:type="paragraph" w:styleId="PlainText">
    <w:name w:val="Plain Text"/>
    <w:basedOn w:val="Normal"/>
    <w:link w:val="PlainTextChar"/>
    <w:uiPriority w:val="99"/>
    <w:rsid w:val="00681D63"/>
    <w:rPr>
      <w:rFonts w:ascii="Consolas" w:eastAsia="Calibri" w:hAnsi="Consolas"/>
      <w:sz w:val="21"/>
      <w:szCs w:val="21"/>
    </w:rPr>
  </w:style>
  <w:style w:type="character" w:customStyle="1" w:styleId="PlainTextChar">
    <w:name w:val="Plain Text Char"/>
    <w:basedOn w:val="DefaultParagraphFont"/>
    <w:link w:val="PlainText"/>
    <w:uiPriority w:val="99"/>
    <w:rsid w:val="00681D63"/>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681D63"/>
    <w:rPr>
      <w:rFonts w:ascii="Tahoma" w:hAnsi="Tahoma" w:cs="Tahoma"/>
      <w:sz w:val="16"/>
      <w:szCs w:val="16"/>
    </w:rPr>
  </w:style>
  <w:style w:type="character" w:customStyle="1" w:styleId="BalloonTextChar">
    <w:name w:val="Balloon Text Char"/>
    <w:basedOn w:val="DefaultParagraphFont"/>
    <w:link w:val="BalloonText"/>
    <w:uiPriority w:val="99"/>
    <w:semiHidden/>
    <w:rsid w:val="00681D6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D6DFD"/>
    <w:rPr>
      <w:sz w:val="16"/>
      <w:szCs w:val="16"/>
    </w:rPr>
  </w:style>
  <w:style w:type="paragraph" w:styleId="CommentText">
    <w:name w:val="annotation text"/>
    <w:basedOn w:val="Normal"/>
    <w:link w:val="CommentTextChar"/>
    <w:uiPriority w:val="99"/>
    <w:semiHidden/>
    <w:unhideWhenUsed/>
    <w:rsid w:val="000D6DFD"/>
    <w:rPr>
      <w:sz w:val="20"/>
      <w:szCs w:val="20"/>
    </w:rPr>
  </w:style>
  <w:style w:type="character" w:customStyle="1" w:styleId="CommentTextChar">
    <w:name w:val="Comment Text Char"/>
    <w:basedOn w:val="DefaultParagraphFont"/>
    <w:link w:val="CommentText"/>
    <w:uiPriority w:val="99"/>
    <w:semiHidden/>
    <w:rsid w:val="000D6DFD"/>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0D6DFD"/>
    <w:rPr>
      <w:b/>
      <w:bCs/>
    </w:rPr>
  </w:style>
  <w:style w:type="character" w:customStyle="1" w:styleId="CommentSubjectChar">
    <w:name w:val="Comment Subject Char"/>
    <w:basedOn w:val="CommentTextChar"/>
    <w:link w:val="CommentSubject"/>
    <w:uiPriority w:val="99"/>
    <w:semiHidden/>
    <w:rsid w:val="000D6DFD"/>
    <w:rPr>
      <w:rFonts w:ascii="Cambria" w:eastAsia="Times New Roman" w:hAnsi="Cambria" w:cs="Times New Roman"/>
      <w:b/>
      <w:bCs/>
      <w:sz w:val="20"/>
      <w:szCs w:val="20"/>
    </w:rPr>
  </w:style>
  <w:style w:type="character" w:customStyle="1" w:styleId="apple-converted-space">
    <w:name w:val="apple-converted-space"/>
    <w:basedOn w:val="DefaultParagraphFont"/>
    <w:rsid w:val="00943504"/>
  </w:style>
  <w:style w:type="paragraph" w:styleId="Header">
    <w:name w:val="header"/>
    <w:basedOn w:val="Normal"/>
    <w:link w:val="HeaderChar"/>
    <w:uiPriority w:val="99"/>
    <w:unhideWhenUsed/>
    <w:rsid w:val="003430A0"/>
    <w:pPr>
      <w:tabs>
        <w:tab w:val="center" w:pos="4680"/>
        <w:tab w:val="right" w:pos="9360"/>
      </w:tabs>
    </w:pPr>
  </w:style>
  <w:style w:type="character" w:customStyle="1" w:styleId="HeaderChar">
    <w:name w:val="Header Char"/>
    <w:basedOn w:val="DefaultParagraphFont"/>
    <w:link w:val="Header"/>
    <w:uiPriority w:val="99"/>
    <w:rsid w:val="003430A0"/>
    <w:rPr>
      <w:rFonts w:ascii="Cambria" w:eastAsia="Times New Roman" w:hAnsi="Cambria" w:cs="Times New Roman"/>
      <w:sz w:val="24"/>
      <w:szCs w:val="24"/>
    </w:rPr>
  </w:style>
  <w:style w:type="paragraph" w:styleId="Footer">
    <w:name w:val="footer"/>
    <w:basedOn w:val="Normal"/>
    <w:link w:val="FooterChar"/>
    <w:uiPriority w:val="99"/>
    <w:unhideWhenUsed/>
    <w:rsid w:val="003430A0"/>
    <w:pPr>
      <w:tabs>
        <w:tab w:val="center" w:pos="4680"/>
        <w:tab w:val="right" w:pos="9360"/>
      </w:tabs>
    </w:pPr>
  </w:style>
  <w:style w:type="character" w:customStyle="1" w:styleId="FooterChar">
    <w:name w:val="Footer Char"/>
    <w:basedOn w:val="DefaultParagraphFont"/>
    <w:link w:val="Footer"/>
    <w:uiPriority w:val="99"/>
    <w:rsid w:val="003430A0"/>
    <w:rPr>
      <w:rFonts w:ascii="Cambria" w:eastAsia="Times New Roman" w:hAnsi="Cambria" w:cs="Times New Roman"/>
      <w:sz w:val="24"/>
      <w:szCs w:val="24"/>
    </w:rPr>
  </w:style>
  <w:style w:type="paragraph" w:styleId="ListParagraph">
    <w:name w:val="List Paragraph"/>
    <w:basedOn w:val="Normal"/>
    <w:uiPriority w:val="34"/>
    <w:qFormat/>
    <w:rsid w:val="00ED626A"/>
    <w:pPr>
      <w:ind w:left="720"/>
      <w:contextualSpacing/>
    </w:pPr>
  </w:style>
  <w:style w:type="character" w:styleId="Strong">
    <w:name w:val="Strong"/>
    <w:basedOn w:val="DefaultParagraphFont"/>
    <w:uiPriority w:val="22"/>
    <w:qFormat/>
    <w:rsid w:val="00311276"/>
    <w:rPr>
      <w:b/>
      <w:bCs/>
    </w:rPr>
  </w:style>
  <w:style w:type="character" w:styleId="Emphasis">
    <w:name w:val="Emphasis"/>
    <w:basedOn w:val="DefaultParagraphFont"/>
    <w:uiPriority w:val="20"/>
    <w:qFormat/>
    <w:rsid w:val="00F346DE"/>
    <w:rPr>
      <w:i/>
      <w:iCs/>
    </w:rPr>
  </w:style>
  <w:style w:type="character" w:styleId="FollowedHyperlink">
    <w:name w:val="FollowedHyperlink"/>
    <w:basedOn w:val="DefaultParagraphFont"/>
    <w:uiPriority w:val="99"/>
    <w:semiHidden/>
    <w:unhideWhenUsed/>
    <w:rsid w:val="00FC031C"/>
    <w:rPr>
      <w:color w:val="800080" w:themeColor="followedHyperlink"/>
      <w:u w:val="single"/>
    </w:rPr>
  </w:style>
  <w:style w:type="paragraph" w:styleId="NormalWeb">
    <w:name w:val="Normal (Web)"/>
    <w:basedOn w:val="Normal"/>
    <w:uiPriority w:val="99"/>
    <w:unhideWhenUsed/>
    <w:rsid w:val="004A050F"/>
    <w:pPr>
      <w:spacing w:before="100" w:beforeAutospacing="1" w:after="100" w:afterAutospacing="1"/>
    </w:pPr>
    <w:rPr>
      <w:rFonts w:ascii="Times New Roman" w:hAnsi="Times New Roman"/>
    </w:rPr>
  </w:style>
  <w:style w:type="character" w:customStyle="1" w:styleId="apple-style-span">
    <w:name w:val="apple-style-span"/>
    <w:basedOn w:val="DefaultParagraphFont"/>
    <w:rsid w:val="00AD6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283706">
      <w:bodyDiv w:val="1"/>
      <w:marLeft w:val="0"/>
      <w:marRight w:val="0"/>
      <w:marTop w:val="0"/>
      <w:marBottom w:val="0"/>
      <w:divBdr>
        <w:top w:val="none" w:sz="0" w:space="0" w:color="auto"/>
        <w:left w:val="none" w:sz="0" w:space="0" w:color="auto"/>
        <w:bottom w:val="none" w:sz="0" w:space="0" w:color="auto"/>
        <w:right w:val="none" w:sz="0" w:space="0" w:color="auto"/>
      </w:divBdr>
    </w:div>
    <w:div w:id="408239251">
      <w:bodyDiv w:val="1"/>
      <w:marLeft w:val="0"/>
      <w:marRight w:val="0"/>
      <w:marTop w:val="0"/>
      <w:marBottom w:val="0"/>
      <w:divBdr>
        <w:top w:val="none" w:sz="0" w:space="0" w:color="auto"/>
        <w:left w:val="none" w:sz="0" w:space="0" w:color="auto"/>
        <w:bottom w:val="none" w:sz="0" w:space="0" w:color="auto"/>
        <w:right w:val="none" w:sz="0" w:space="0" w:color="auto"/>
      </w:divBdr>
    </w:div>
    <w:div w:id="554513744">
      <w:bodyDiv w:val="1"/>
      <w:marLeft w:val="0"/>
      <w:marRight w:val="0"/>
      <w:marTop w:val="0"/>
      <w:marBottom w:val="0"/>
      <w:divBdr>
        <w:top w:val="none" w:sz="0" w:space="0" w:color="auto"/>
        <w:left w:val="none" w:sz="0" w:space="0" w:color="auto"/>
        <w:bottom w:val="none" w:sz="0" w:space="0" w:color="auto"/>
        <w:right w:val="none" w:sz="0" w:space="0" w:color="auto"/>
      </w:divBdr>
    </w:div>
    <w:div w:id="582683765">
      <w:bodyDiv w:val="1"/>
      <w:marLeft w:val="0"/>
      <w:marRight w:val="0"/>
      <w:marTop w:val="0"/>
      <w:marBottom w:val="0"/>
      <w:divBdr>
        <w:top w:val="none" w:sz="0" w:space="0" w:color="auto"/>
        <w:left w:val="none" w:sz="0" w:space="0" w:color="auto"/>
        <w:bottom w:val="none" w:sz="0" w:space="0" w:color="auto"/>
        <w:right w:val="none" w:sz="0" w:space="0" w:color="auto"/>
      </w:divBdr>
    </w:div>
    <w:div w:id="660888925">
      <w:bodyDiv w:val="1"/>
      <w:marLeft w:val="0"/>
      <w:marRight w:val="0"/>
      <w:marTop w:val="0"/>
      <w:marBottom w:val="0"/>
      <w:divBdr>
        <w:top w:val="none" w:sz="0" w:space="0" w:color="auto"/>
        <w:left w:val="none" w:sz="0" w:space="0" w:color="auto"/>
        <w:bottom w:val="none" w:sz="0" w:space="0" w:color="auto"/>
        <w:right w:val="none" w:sz="0" w:space="0" w:color="auto"/>
      </w:divBdr>
    </w:div>
    <w:div w:id="914052624">
      <w:bodyDiv w:val="1"/>
      <w:marLeft w:val="0"/>
      <w:marRight w:val="0"/>
      <w:marTop w:val="0"/>
      <w:marBottom w:val="0"/>
      <w:divBdr>
        <w:top w:val="none" w:sz="0" w:space="0" w:color="auto"/>
        <w:left w:val="none" w:sz="0" w:space="0" w:color="auto"/>
        <w:bottom w:val="none" w:sz="0" w:space="0" w:color="auto"/>
        <w:right w:val="none" w:sz="0" w:space="0" w:color="auto"/>
      </w:divBdr>
    </w:div>
    <w:div w:id="920261683">
      <w:bodyDiv w:val="1"/>
      <w:marLeft w:val="0"/>
      <w:marRight w:val="0"/>
      <w:marTop w:val="0"/>
      <w:marBottom w:val="0"/>
      <w:divBdr>
        <w:top w:val="none" w:sz="0" w:space="0" w:color="auto"/>
        <w:left w:val="none" w:sz="0" w:space="0" w:color="auto"/>
        <w:bottom w:val="none" w:sz="0" w:space="0" w:color="auto"/>
        <w:right w:val="none" w:sz="0" w:space="0" w:color="auto"/>
      </w:divBdr>
    </w:div>
    <w:div w:id="923952087">
      <w:bodyDiv w:val="1"/>
      <w:marLeft w:val="0"/>
      <w:marRight w:val="0"/>
      <w:marTop w:val="0"/>
      <w:marBottom w:val="0"/>
      <w:divBdr>
        <w:top w:val="none" w:sz="0" w:space="0" w:color="auto"/>
        <w:left w:val="none" w:sz="0" w:space="0" w:color="auto"/>
        <w:bottom w:val="none" w:sz="0" w:space="0" w:color="auto"/>
        <w:right w:val="none" w:sz="0" w:space="0" w:color="auto"/>
      </w:divBdr>
    </w:div>
    <w:div w:id="1029141241">
      <w:bodyDiv w:val="1"/>
      <w:marLeft w:val="0"/>
      <w:marRight w:val="0"/>
      <w:marTop w:val="0"/>
      <w:marBottom w:val="0"/>
      <w:divBdr>
        <w:top w:val="none" w:sz="0" w:space="0" w:color="auto"/>
        <w:left w:val="none" w:sz="0" w:space="0" w:color="auto"/>
        <w:bottom w:val="none" w:sz="0" w:space="0" w:color="auto"/>
        <w:right w:val="none" w:sz="0" w:space="0" w:color="auto"/>
      </w:divBdr>
    </w:div>
    <w:div w:id="1374692557">
      <w:bodyDiv w:val="1"/>
      <w:marLeft w:val="0"/>
      <w:marRight w:val="0"/>
      <w:marTop w:val="0"/>
      <w:marBottom w:val="0"/>
      <w:divBdr>
        <w:top w:val="none" w:sz="0" w:space="0" w:color="auto"/>
        <w:left w:val="none" w:sz="0" w:space="0" w:color="auto"/>
        <w:bottom w:val="none" w:sz="0" w:space="0" w:color="auto"/>
        <w:right w:val="none" w:sz="0" w:space="0" w:color="auto"/>
      </w:divBdr>
    </w:div>
    <w:div w:id="1406223113">
      <w:bodyDiv w:val="1"/>
      <w:marLeft w:val="0"/>
      <w:marRight w:val="0"/>
      <w:marTop w:val="0"/>
      <w:marBottom w:val="0"/>
      <w:divBdr>
        <w:top w:val="none" w:sz="0" w:space="0" w:color="auto"/>
        <w:left w:val="none" w:sz="0" w:space="0" w:color="auto"/>
        <w:bottom w:val="none" w:sz="0" w:space="0" w:color="auto"/>
        <w:right w:val="none" w:sz="0" w:space="0" w:color="auto"/>
      </w:divBdr>
    </w:div>
    <w:div w:id="1422792745">
      <w:bodyDiv w:val="1"/>
      <w:marLeft w:val="0"/>
      <w:marRight w:val="0"/>
      <w:marTop w:val="0"/>
      <w:marBottom w:val="0"/>
      <w:divBdr>
        <w:top w:val="none" w:sz="0" w:space="0" w:color="auto"/>
        <w:left w:val="none" w:sz="0" w:space="0" w:color="auto"/>
        <w:bottom w:val="none" w:sz="0" w:space="0" w:color="auto"/>
        <w:right w:val="none" w:sz="0" w:space="0" w:color="auto"/>
      </w:divBdr>
    </w:div>
    <w:div w:id="2078045725">
      <w:bodyDiv w:val="1"/>
      <w:marLeft w:val="0"/>
      <w:marRight w:val="0"/>
      <w:marTop w:val="0"/>
      <w:marBottom w:val="0"/>
      <w:divBdr>
        <w:top w:val="none" w:sz="0" w:space="0" w:color="auto"/>
        <w:left w:val="none" w:sz="0" w:space="0" w:color="auto"/>
        <w:bottom w:val="none" w:sz="0" w:space="0" w:color="auto"/>
        <w:right w:val="none" w:sz="0" w:space="0" w:color="auto"/>
      </w:divBdr>
    </w:div>
    <w:div w:id="212777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outhstreetseaport.com" TargetMode="External"/><Relationship Id="rId18" Type="http://schemas.openxmlformats.org/officeDocument/2006/relationships/hyperlink" Target="mailto:adrianna@alisonbrodpr.com" TargetMode="External"/><Relationship Id="rId3" Type="http://schemas.openxmlformats.org/officeDocument/2006/relationships/styles" Target="styles.xml"/><Relationship Id="rId21" Type="http://schemas.openxmlformats.org/officeDocument/2006/relationships/hyperlink" Target="mailto:lincoln.palsgrove@howardhughes.com" TargetMode="External"/><Relationship Id="rId7" Type="http://schemas.openxmlformats.org/officeDocument/2006/relationships/endnotes" Target="endnotes.xml"/><Relationship Id="rId12" Type="http://schemas.openxmlformats.org/officeDocument/2006/relationships/hyperlink" Target="http://www.seaportstudios.com" TargetMode="External"/><Relationship Id="rId17" Type="http://schemas.openxmlformats.org/officeDocument/2006/relationships/hyperlink" Target="http://www.howardhughes.com" TargetMode="External"/><Relationship Id="rId2" Type="http://schemas.openxmlformats.org/officeDocument/2006/relationships/numbering" Target="numbering.xml"/><Relationship Id="rId16" Type="http://schemas.openxmlformats.org/officeDocument/2006/relationships/hyperlink" Target="https://www.facebook.com/southstreetseaport" TargetMode="External"/><Relationship Id="rId20" Type="http://schemas.openxmlformats.org/officeDocument/2006/relationships/hyperlink" Target="mailto:caryn.kboudi@howardhughe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uthstreetseaport.com" TargetMode="External"/><Relationship Id="rId5" Type="http://schemas.openxmlformats.org/officeDocument/2006/relationships/webSettings" Target="webSettings.xml"/><Relationship Id="rId15" Type="http://schemas.openxmlformats.org/officeDocument/2006/relationships/hyperlink" Target="https://twitter.com/TheSeaport" TargetMode="External"/><Relationship Id="rId23" Type="http://schemas.openxmlformats.org/officeDocument/2006/relationships/theme" Target="theme/theme1.xml"/><Relationship Id="rId10" Type="http://schemas.openxmlformats.org/officeDocument/2006/relationships/hyperlink" Target="http://www.seaportdistrict.nyc" TargetMode="External"/><Relationship Id="rId19" Type="http://schemas.openxmlformats.org/officeDocument/2006/relationships/hyperlink" Target="mailto:dara@alisonbrodpr.com" TargetMode="External"/><Relationship Id="rId4" Type="http://schemas.openxmlformats.org/officeDocument/2006/relationships/settings" Target="settings.xml"/><Relationship Id="rId9" Type="http://schemas.openxmlformats.org/officeDocument/2006/relationships/hyperlink" Target="http://www.howardhughes.com/" TargetMode="External"/><Relationship Id="rId14" Type="http://schemas.openxmlformats.org/officeDocument/2006/relationships/hyperlink" Target="https://instagram.com/southstreetseapor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B012E-0814-4D5B-9230-5BA35AB7C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1813</Words>
  <Characters>10336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arabinoff</dc:creator>
  <cp:lastModifiedBy>Levine, Katie</cp:lastModifiedBy>
  <cp:revision>3</cp:revision>
  <cp:lastPrinted>2015-07-30T23:47:00Z</cp:lastPrinted>
  <dcterms:created xsi:type="dcterms:W3CDTF">2015-08-03T11:10:00Z</dcterms:created>
  <dcterms:modified xsi:type="dcterms:W3CDTF">2015-08-03T11:12:00Z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