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6B" w:rsidRDefault="00556398" w:rsidP="00556398">
      <w:pPr>
        <w:jc w:val="right"/>
        <w:rPr>
          <w:rFonts w:ascii="Verdana" w:hAnsi="Verdana"/>
          <w:sz w:val="20"/>
          <w:szCs w:val="20"/>
        </w:rPr>
      </w:pPr>
      <w:r>
        <w:rPr>
          <w:rFonts w:ascii="Verdana" w:hAnsi="Verdana"/>
          <w:noProof/>
          <w:sz w:val="20"/>
          <w:szCs w:val="20"/>
          <w:lang w:val="en-US"/>
        </w:rPr>
        <w:drawing>
          <wp:inline distT="0" distB="0" distL="0" distR="0">
            <wp:extent cx="2077816" cy="447575"/>
            <wp:effectExtent l="0" t="0" r="0" b="0"/>
            <wp:docPr id="1" name="Grafik 1" descr="Q:\Vorlagen\02_Logos Master Artwork\Holtzbrinck_Group_Level_Logos_Master_Artwork_032013\Colour\jpg\h_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Vorlagen\02_Logos Master Artwork\Holtzbrinck_Group_Level_Logos_Master_Artwork_032013\Colour\jpg\h_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127" cy="447642"/>
                    </a:xfrm>
                    <a:prstGeom prst="rect">
                      <a:avLst/>
                    </a:prstGeom>
                    <a:noFill/>
                    <a:ln>
                      <a:noFill/>
                    </a:ln>
                  </pic:spPr>
                </pic:pic>
              </a:graphicData>
            </a:graphic>
          </wp:inline>
        </w:drawing>
      </w:r>
    </w:p>
    <w:p w:rsidR="00556398" w:rsidRDefault="00556398" w:rsidP="0049431E">
      <w:pPr>
        <w:rPr>
          <w:rFonts w:ascii="Verdana" w:hAnsi="Verdana"/>
          <w:sz w:val="20"/>
          <w:szCs w:val="20"/>
        </w:rPr>
      </w:pPr>
    </w:p>
    <w:p w:rsidR="0049431E" w:rsidRPr="0098270E" w:rsidRDefault="0049431E" w:rsidP="0049431E">
      <w:pPr>
        <w:rPr>
          <w:rFonts w:ascii="Verdana" w:hAnsi="Verdana"/>
          <w:b/>
          <w:sz w:val="24"/>
          <w:szCs w:val="24"/>
          <w:lang w:val="en-US"/>
        </w:rPr>
      </w:pPr>
    </w:p>
    <w:p w:rsidR="00556398" w:rsidRPr="0098270E" w:rsidRDefault="00556398" w:rsidP="00613C6B">
      <w:pPr>
        <w:rPr>
          <w:rFonts w:ascii="Verdana" w:hAnsi="Verdana"/>
          <w:sz w:val="20"/>
          <w:szCs w:val="20"/>
          <w:lang w:val="en-US"/>
        </w:rPr>
      </w:pPr>
    </w:p>
    <w:p w:rsidR="00556398" w:rsidRPr="0098270E" w:rsidRDefault="00556398" w:rsidP="00613C6B">
      <w:pPr>
        <w:rPr>
          <w:rFonts w:ascii="Verdana" w:hAnsi="Verdana"/>
          <w:sz w:val="20"/>
          <w:szCs w:val="20"/>
          <w:lang w:val="en-US"/>
        </w:rPr>
      </w:pPr>
    </w:p>
    <w:p w:rsidR="00705D4A" w:rsidRDefault="00705D4A" w:rsidP="00705D4A">
      <w:pPr>
        <w:jc w:val="center"/>
        <w:rPr>
          <w:rFonts w:ascii="Verdana" w:hAnsi="Verdana"/>
          <w:b/>
          <w:lang w:val="en-US"/>
        </w:rPr>
      </w:pPr>
      <w:proofErr w:type="spellStart"/>
      <w:r w:rsidRPr="00705D4A">
        <w:rPr>
          <w:rFonts w:ascii="Verdana" w:hAnsi="Verdana"/>
          <w:b/>
          <w:lang w:val="en-US"/>
        </w:rPr>
        <w:t>Joerg</w:t>
      </w:r>
      <w:proofErr w:type="spellEnd"/>
      <w:r w:rsidRPr="00705D4A">
        <w:rPr>
          <w:rFonts w:ascii="Verdana" w:hAnsi="Verdana"/>
          <w:b/>
          <w:lang w:val="en-US"/>
        </w:rPr>
        <w:t xml:space="preserve"> </w:t>
      </w:r>
      <w:proofErr w:type="spellStart"/>
      <w:r w:rsidRPr="00705D4A">
        <w:rPr>
          <w:rFonts w:ascii="Verdana" w:hAnsi="Verdana"/>
          <w:b/>
          <w:lang w:val="en-US"/>
        </w:rPr>
        <w:t>Pfuhl</w:t>
      </w:r>
      <w:proofErr w:type="spellEnd"/>
      <w:r w:rsidRPr="00705D4A">
        <w:rPr>
          <w:rFonts w:ascii="Verdana" w:hAnsi="Verdana"/>
          <w:b/>
          <w:lang w:val="en-US"/>
        </w:rPr>
        <w:t xml:space="preserve"> to Join Holtzbrinck Publishing Group as CEO </w:t>
      </w:r>
    </w:p>
    <w:p w:rsidR="00705D4A" w:rsidRPr="00705D4A" w:rsidRDefault="00705D4A" w:rsidP="00705D4A">
      <w:pPr>
        <w:jc w:val="center"/>
        <w:rPr>
          <w:rFonts w:ascii="Verdana" w:hAnsi="Verdana"/>
          <w:b/>
          <w:lang w:val="en-US"/>
        </w:rPr>
      </w:pPr>
      <w:proofErr w:type="gramStart"/>
      <w:r w:rsidRPr="00705D4A">
        <w:rPr>
          <w:rFonts w:ascii="Verdana" w:hAnsi="Verdana"/>
          <w:b/>
          <w:lang w:val="en-US"/>
        </w:rPr>
        <w:t>of</w:t>
      </w:r>
      <w:proofErr w:type="gramEnd"/>
      <w:r w:rsidRPr="00705D4A">
        <w:rPr>
          <w:rFonts w:ascii="Verdana" w:hAnsi="Verdana"/>
          <w:b/>
          <w:lang w:val="en-US"/>
        </w:rPr>
        <w:t xml:space="preserve"> </w:t>
      </w:r>
      <w:r>
        <w:rPr>
          <w:rFonts w:ascii="Verdana" w:hAnsi="Verdana"/>
          <w:b/>
          <w:lang w:val="en-US"/>
        </w:rPr>
        <w:t>i</w:t>
      </w:r>
      <w:r w:rsidRPr="00705D4A">
        <w:rPr>
          <w:rFonts w:ascii="Verdana" w:hAnsi="Verdana"/>
          <w:b/>
          <w:lang w:val="en-US"/>
        </w:rPr>
        <w:t>ts German Trade Business</w:t>
      </w:r>
    </w:p>
    <w:p w:rsidR="00556398" w:rsidRPr="00C06254" w:rsidRDefault="00556398" w:rsidP="00613C6B">
      <w:pPr>
        <w:rPr>
          <w:rFonts w:ascii="Verdana" w:hAnsi="Verdana"/>
          <w:i/>
          <w:sz w:val="20"/>
          <w:szCs w:val="20"/>
          <w:lang w:val="en-US"/>
        </w:rPr>
      </w:pPr>
      <w:bookmarkStart w:id="0" w:name="_GoBack"/>
    </w:p>
    <w:bookmarkEnd w:id="0"/>
    <w:p w:rsidR="00556398" w:rsidRPr="00C06254" w:rsidRDefault="00556398" w:rsidP="00613C6B">
      <w:pPr>
        <w:rPr>
          <w:rFonts w:ascii="Verdana" w:hAnsi="Verdana"/>
          <w:i/>
          <w:sz w:val="20"/>
          <w:szCs w:val="20"/>
          <w:lang w:val="en-US"/>
        </w:rPr>
      </w:pPr>
    </w:p>
    <w:p w:rsidR="00705D4A" w:rsidRPr="00C06254" w:rsidRDefault="00556398" w:rsidP="00613C6B">
      <w:pPr>
        <w:rPr>
          <w:rFonts w:ascii="Verdana" w:hAnsi="Verdana"/>
          <w:i/>
          <w:sz w:val="20"/>
          <w:szCs w:val="20"/>
          <w:lang w:val="en-US"/>
        </w:rPr>
      </w:pPr>
      <w:r w:rsidRPr="00C06254">
        <w:rPr>
          <w:rFonts w:ascii="Verdana" w:hAnsi="Verdana"/>
          <w:i/>
          <w:sz w:val="20"/>
          <w:szCs w:val="20"/>
          <w:lang w:val="en-US"/>
        </w:rPr>
        <w:t>Stuttgart</w:t>
      </w:r>
      <w:r w:rsidR="0098270E" w:rsidRPr="00C06254">
        <w:rPr>
          <w:rFonts w:ascii="Verdana" w:hAnsi="Verdana"/>
          <w:i/>
          <w:sz w:val="20"/>
          <w:szCs w:val="20"/>
          <w:lang w:val="en-US"/>
        </w:rPr>
        <w:t xml:space="preserve"> / New York</w:t>
      </w:r>
    </w:p>
    <w:p w:rsidR="00556398" w:rsidRPr="00C06254" w:rsidRDefault="00705D4A" w:rsidP="00613C6B">
      <w:pPr>
        <w:rPr>
          <w:rFonts w:ascii="Verdana" w:hAnsi="Verdana"/>
          <w:i/>
          <w:sz w:val="20"/>
          <w:szCs w:val="20"/>
          <w:lang w:val="en-US"/>
        </w:rPr>
      </w:pPr>
      <w:r w:rsidRPr="00C06254">
        <w:rPr>
          <w:rFonts w:ascii="Verdana" w:hAnsi="Verdana"/>
          <w:i/>
          <w:sz w:val="20"/>
          <w:szCs w:val="20"/>
          <w:lang w:val="en-US"/>
        </w:rPr>
        <w:t xml:space="preserve">May 17, 2016…For Immediate Release </w:t>
      </w:r>
    </w:p>
    <w:p w:rsidR="00556398" w:rsidRPr="0098270E" w:rsidRDefault="00556398" w:rsidP="00613C6B">
      <w:pPr>
        <w:rPr>
          <w:rFonts w:ascii="Verdana" w:hAnsi="Verdana"/>
          <w:sz w:val="20"/>
          <w:szCs w:val="20"/>
          <w:lang w:val="en-US"/>
        </w:rPr>
      </w:pPr>
    </w:p>
    <w:p w:rsidR="00705D4A" w:rsidRPr="00705D4A" w:rsidRDefault="00705D4A" w:rsidP="00705D4A">
      <w:pPr>
        <w:rPr>
          <w:rFonts w:ascii="Verdana" w:hAnsi="Verdana"/>
          <w:sz w:val="20"/>
          <w:szCs w:val="20"/>
          <w:lang w:val="en-US"/>
        </w:rPr>
      </w:pPr>
    </w:p>
    <w:p w:rsidR="00705D4A" w:rsidRPr="00705D4A" w:rsidRDefault="00705D4A" w:rsidP="00705D4A">
      <w:pPr>
        <w:rPr>
          <w:rFonts w:ascii="Verdana" w:hAnsi="Verdana"/>
          <w:sz w:val="20"/>
          <w:szCs w:val="20"/>
          <w:lang w:val="en-US"/>
        </w:rPr>
      </w:pPr>
      <w:r w:rsidRPr="00705D4A">
        <w:rPr>
          <w:rFonts w:ascii="Verdana" w:hAnsi="Verdana"/>
          <w:sz w:val="20"/>
          <w:szCs w:val="20"/>
          <w:lang w:val="en-US"/>
        </w:rPr>
        <w:t xml:space="preserve">Holtzbrinck announces today the appointment of </w:t>
      </w:r>
      <w:proofErr w:type="spellStart"/>
      <w:r w:rsidRPr="00705D4A">
        <w:rPr>
          <w:rFonts w:ascii="Verdana" w:hAnsi="Verdana"/>
          <w:sz w:val="20"/>
          <w:szCs w:val="20"/>
          <w:lang w:val="en-US"/>
        </w:rPr>
        <w:t>Joerg</w:t>
      </w:r>
      <w:proofErr w:type="spellEnd"/>
      <w:r w:rsidRPr="00705D4A">
        <w:rPr>
          <w:rFonts w:ascii="Verdana" w:hAnsi="Verdana"/>
          <w:sz w:val="20"/>
          <w:szCs w:val="20"/>
          <w:lang w:val="en-US"/>
        </w:rPr>
        <w:t xml:space="preserve"> </w:t>
      </w:r>
      <w:proofErr w:type="spellStart"/>
      <w:r w:rsidRPr="00705D4A">
        <w:rPr>
          <w:rFonts w:ascii="Verdana" w:hAnsi="Verdana"/>
          <w:sz w:val="20"/>
          <w:szCs w:val="20"/>
          <w:lang w:val="en-US"/>
        </w:rPr>
        <w:t>Pfuhl</w:t>
      </w:r>
      <w:proofErr w:type="spellEnd"/>
      <w:r w:rsidRPr="00705D4A">
        <w:rPr>
          <w:rFonts w:ascii="Verdana" w:hAnsi="Verdana"/>
          <w:sz w:val="20"/>
          <w:szCs w:val="20"/>
          <w:lang w:val="en-US"/>
        </w:rPr>
        <w:t xml:space="preserve"> as Chief Executive Officer of its German Trade Publishing Group. He will report to Macmillan CEO John Sargent. </w:t>
      </w:r>
      <w:proofErr w:type="spellStart"/>
      <w:r w:rsidRPr="00705D4A">
        <w:rPr>
          <w:rFonts w:ascii="Verdana" w:hAnsi="Verdana"/>
          <w:sz w:val="20"/>
          <w:szCs w:val="20"/>
          <w:lang w:val="en-US"/>
        </w:rPr>
        <w:t>Pfuhl</w:t>
      </w:r>
      <w:proofErr w:type="spellEnd"/>
      <w:r w:rsidRPr="00705D4A">
        <w:rPr>
          <w:rFonts w:ascii="Verdana" w:hAnsi="Verdana"/>
          <w:sz w:val="20"/>
          <w:szCs w:val="20"/>
          <w:lang w:val="en-US"/>
        </w:rPr>
        <w:t xml:space="preserve"> will have responsibility for all of Holtzbrinck's trade book business in Germany and will start on September 1. </w:t>
      </w:r>
    </w:p>
    <w:p w:rsidR="00705D4A" w:rsidRPr="00705D4A" w:rsidRDefault="00705D4A" w:rsidP="00705D4A">
      <w:pPr>
        <w:rPr>
          <w:rFonts w:ascii="Verdana" w:hAnsi="Verdana"/>
          <w:sz w:val="20"/>
          <w:szCs w:val="20"/>
          <w:lang w:val="en-US"/>
        </w:rPr>
      </w:pPr>
    </w:p>
    <w:p w:rsidR="00705D4A" w:rsidRPr="00705D4A" w:rsidRDefault="00705D4A" w:rsidP="00705D4A">
      <w:pPr>
        <w:rPr>
          <w:rFonts w:ascii="Verdana" w:hAnsi="Verdana"/>
          <w:sz w:val="20"/>
          <w:szCs w:val="20"/>
          <w:lang w:val="en-US"/>
        </w:rPr>
      </w:pPr>
      <w:r w:rsidRPr="00705D4A">
        <w:rPr>
          <w:rFonts w:ascii="Verdana" w:hAnsi="Verdana"/>
          <w:sz w:val="20"/>
          <w:szCs w:val="20"/>
          <w:lang w:val="en-US"/>
        </w:rPr>
        <w:t xml:space="preserve">Sargent said, “I have known </w:t>
      </w:r>
      <w:proofErr w:type="spellStart"/>
      <w:r w:rsidRPr="00705D4A">
        <w:rPr>
          <w:rFonts w:ascii="Verdana" w:hAnsi="Verdana"/>
          <w:sz w:val="20"/>
          <w:szCs w:val="20"/>
          <w:lang w:val="en-US"/>
        </w:rPr>
        <w:t>Joerg</w:t>
      </w:r>
      <w:proofErr w:type="spellEnd"/>
      <w:r w:rsidRPr="00705D4A">
        <w:rPr>
          <w:rFonts w:ascii="Verdana" w:hAnsi="Verdana"/>
          <w:sz w:val="20"/>
          <w:szCs w:val="20"/>
          <w:lang w:val="en-US"/>
        </w:rPr>
        <w:t xml:space="preserve"> since his highly successful tenure as President of Ra</w:t>
      </w:r>
      <w:r w:rsidRPr="00705D4A">
        <w:rPr>
          <w:rFonts w:ascii="Verdana" w:hAnsi="Verdana"/>
          <w:sz w:val="20"/>
          <w:szCs w:val="20"/>
          <w:lang w:val="en-US"/>
        </w:rPr>
        <w:t>n</w:t>
      </w:r>
      <w:r w:rsidRPr="00705D4A">
        <w:rPr>
          <w:rFonts w:ascii="Verdana" w:hAnsi="Verdana"/>
          <w:sz w:val="20"/>
          <w:szCs w:val="20"/>
          <w:lang w:val="en-US"/>
        </w:rPr>
        <w:t>dom House in New York, and watched with admiration as he transformed Random House in Germany. He has remarkable skills as a publishing executive, combined with great i</w:t>
      </w:r>
      <w:r w:rsidRPr="00705D4A">
        <w:rPr>
          <w:rFonts w:ascii="Verdana" w:hAnsi="Verdana"/>
          <w:sz w:val="20"/>
          <w:szCs w:val="20"/>
          <w:lang w:val="en-US"/>
        </w:rPr>
        <w:t>n</w:t>
      </w:r>
      <w:r w:rsidRPr="00705D4A">
        <w:rPr>
          <w:rFonts w:ascii="Verdana" w:hAnsi="Verdana"/>
          <w:sz w:val="20"/>
          <w:szCs w:val="20"/>
          <w:lang w:val="en-US"/>
        </w:rPr>
        <w:t xml:space="preserve">tellect and strength of character. He will manage our publishing houses in the Holtzbrinck tradition of editorial independence. I am delighted to welcome </w:t>
      </w:r>
      <w:proofErr w:type="spellStart"/>
      <w:r w:rsidRPr="00705D4A">
        <w:rPr>
          <w:rFonts w:ascii="Verdana" w:hAnsi="Verdana"/>
          <w:sz w:val="20"/>
          <w:szCs w:val="20"/>
          <w:lang w:val="en-US"/>
        </w:rPr>
        <w:t>Joerg</w:t>
      </w:r>
      <w:proofErr w:type="spellEnd"/>
      <w:r w:rsidRPr="00705D4A">
        <w:rPr>
          <w:rFonts w:ascii="Verdana" w:hAnsi="Verdana"/>
          <w:sz w:val="20"/>
          <w:szCs w:val="20"/>
          <w:lang w:val="en-US"/>
        </w:rPr>
        <w:t xml:space="preserve"> to our group.”</w:t>
      </w:r>
    </w:p>
    <w:p w:rsidR="00705D4A" w:rsidRPr="00705D4A" w:rsidRDefault="00705D4A" w:rsidP="00705D4A">
      <w:pPr>
        <w:rPr>
          <w:rFonts w:ascii="Verdana" w:hAnsi="Verdana"/>
          <w:sz w:val="20"/>
          <w:szCs w:val="20"/>
          <w:lang w:val="en-US"/>
        </w:rPr>
      </w:pPr>
    </w:p>
    <w:p w:rsidR="00705D4A" w:rsidRPr="00705D4A" w:rsidRDefault="00705D4A" w:rsidP="00705D4A">
      <w:pPr>
        <w:rPr>
          <w:rFonts w:ascii="Verdana" w:hAnsi="Verdana"/>
          <w:sz w:val="20"/>
          <w:szCs w:val="20"/>
          <w:lang w:val="en-US"/>
        </w:rPr>
      </w:pPr>
      <w:proofErr w:type="spellStart"/>
      <w:r w:rsidRPr="00705D4A">
        <w:rPr>
          <w:rFonts w:ascii="Verdana" w:hAnsi="Verdana"/>
          <w:sz w:val="20"/>
          <w:szCs w:val="20"/>
          <w:lang w:val="en-US"/>
        </w:rPr>
        <w:t>Joerg</w:t>
      </w:r>
      <w:proofErr w:type="spellEnd"/>
      <w:r w:rsidRPr="00705D4A">
        <w:rPr>
          <w:rFonts w:ascii="Verdana" w:hAnsi="Verdana"/>
          <w:sz w:val="20"/>
          <w:szCs w:val="20"/>
          <w:lang w:val="en-US"/>
        </w:rPr>
        <w:t xml:space="preserve"> </w:t>
      </w:r>
      <w:proofErr w:type="spellStart"/>
      <w:r w:rsidRPr="00705D4A">
        <w:rPr>
          <w:rFonts w:ascii="Verdana" w:hAnsi="Verdana"/>
          <w:sz w:val="20"/>
          <w:szCs w:val="20"/>
          <w:lang w:val="en-US"/>
        </w:rPr>
        <w:t>Pfuhl</w:t>
      </w:r>
      <w:proofErr w:type="spellEnd"/>
      <w:r w:rsidRPr="00705D4A">
        <w:rPr>
          <w:rFonts w:ascii="Verdana" w:hAnsi="Verdana"/>
          <w:sz w:val="20"/>
          <w:szCs w:val="20"/>
          <w:lang w:val="en-US"/>
        </w:rPr>
        <w:t xml:space="preserve"> stated, “My great enthusiasm for publishing is unchanged. In the last four years I have broadened my experience as an educator and a consultant, but now I look forward to returning to an active role at Holtzbrinck. I have always watched the Holtzbrinck houses with admiration and respect, and am delighted to have the chance to work with some of the best publishers and the most talented professionals in the bus</w:t>
      </w:r>
      <w:r w:rsidRPr="00705D4A">
        <w:rPr>
          <w:rFonts w:ascii="Verdana" w:hAnsi="Verdana"/>
          <w:sz w:val="20"/>
          <w:szCs w:val="20"/>
          <w:lang w:val="en-US"/>
        </w:rPr>
        <w:t>i</w:t>
      </w:r>
      <w:r w:rsidRPr="00705D4A">
        <w:rPr>
          <w:rFonts w:ascii="Verdana" w:hAnsi="Verdana"/>
          <w:sz w:val="20"/>
          <w:szCs w:val="20"/>
          <w:lang w:val="en-US"/>
        </w:rPr>
        <w:t>ness.”</w:t>
      </w:r>
    </w:p>
    <w:p w:rsidR="00705D4A" w:rsidRPr="00705D4A" w:rsidRDefault="00705D4A" w:rsidP="00705D4A">
      <w:pPr>
        <w:rPr>
          <w:rFonts w:ascii="Verdana" w:hAnsi="Verdana"/>
          <w:sz w:val="20"/>
          <w:szCs w:val="20"/>
          <w:lang w:val="en-US"/>
        </w:rPr>
      </w:pPr>
    </w:p>
    <w:p w:rsidR="00705D4A" w:rsidRPr="00705D4A" w:rsidRDefault="00705D4A" w:rsidP="00705D4A">
      <w:pPr>
        <w:rPr>
          <w:rFonts w:ascii="Verdana" w:hAnsi="Verdana"/>
          <w:sz w:val="20"/>
          <w:szCs w:val="20"/>
          <w:lang w:val="en-US"/>
        </w:rPr>
      </w:pPr>
      <w:proofErr w:type="spellStart"/>
      <w:r w:rsidRPr="00705D4A">
        <w:rPr>
          <w:rFonts w:ascii="Verdana" w:hAnsi="Verdana"/>
          <w:sz w:val="20"/>
          <w:szCs w:val="20"/>
          <w:lang w:val="en-US"/>
        </w:rPr>
        <w:t>Joerg</w:t>
      </w:r>
      <w:proofErr w:type="spellEnd"/>
      <w:r w:rsidRPr="00705D4A">
        <w:rPr>
          <w:rFonts w:ascii="Verdana" w:hAnsi="Verdana"/>
          <w:sz w:val="20"/>
          <w:szCs w:val="20"/>
          <w:lang w:val="en-US"/>
        </w:rPr>
        <w:t xml:space="preserve"> </w:t>
      </w:r>
      <w:proofErr w:type="spellStart"/>
      <w:r w:rsidRPr="00705D4A">
        <w:rPr>
          <w:rFonts w:ascii="Verdana" w:hAnsi="Verdana"/>
          <w:sz w:val="20"/>
          <w:szCs w:val="20"/>
          <w:lang w:val="en-US"/>
        </w:rPr>
        <w:t>Pfuhl</w:t>
      </w:r>
      <w:proofErr w:type="spellEnd"/>
      <w:r w:rsidRPr="00705D4A">
        <w:rPr>
          <w:rFonts w:ascii="Verdana" w:hAnsi="Verdana"/>
          <w:sz w:val="20"/>
          <w:szCs w:val="20"/>
          <w:lang w:val="en-US"/>
        </w:rPr>
        <w:t xml:space="preserve"> was CEO of </w:t>
      </w:r>
      <w:proofErr w:type="spellStart"/>
      <w:r w:rsidRPr="00705D4A">
        <w:rPr>
          <w:rFonts w:ascii="Verdana" w:hAnsi="Verdana"/>
          <w:sz w:val="20"/>
          <w:szCs w:val="20"/>
          <w:lang w:val="en-US"/>
        </w:rPr>
        <w:t>Verlagsgruppe</w:t>
      </w:r>
      <w:proofErr w:type="spellEnd"/>
      <w:r w:rsidRPr="00705D4A">
        <w:rPr>
          <w:rFonts w:ascii="Verdana" w:hAnsi="Verdana"/>
          <w:sz w:val="20"/>
          <w:szCs w:val="20"/>
          <w:lang w:val="en-US"/>
        </w:rPr>
        <w:t xml:space="preserve"> Random House from 2002 to 2011. Since 2011 he has been a professor at the University of Applied Management and held board positions with </w:t>
      </w:r>
      <w:proofErr w:type="spellStart"/>
      <w:r w:rsidRPr="00705D4A">
        <w:rPr>
          <w:rFonts w:ascii="Verdana" w:hAnsi="Verdana"/>
          <w:sz w:val="20"/>
          <w:szCs w:val="20"/>
          <w:lang w:val="en-US"/>
        </w:rPr>
        <w:t>Edel</w:t>
      </w:r>
      <w:proofErr w:type="spellEnd"/>
      <w:r w:rsidRPr="00705D4A">
        <w:rPr>
          <w:rFonts w:ascii="Verdana" w:hAnsi="Verdana"/>
          <w:sz w:val="20"/>
          <w:szCs w:val="20"/>
          <w:lang w:val="en-US"/>
        </w:rPr>
        <w:t xml:space="preserve"> AG and the Franz</w:t>
      </w:r>
      <w:r>
        <w:rPr>
          <w:rFonts w:ascii="Verdana" w:hAnsi="Verdana"/>
          <w:sz w:val="20"/>
          <w:szCs w:val="20"/>
          <w:lang w:val="en-US"/>
        </w:rPr>
        <w:t xml:space="preserve"> </w:t>
      </w:r>
      <w:proofErr w:type="spellStart"/>
      <w:r w:rsidRPr="00705D4A">
        <w:rPr>
          <w:rFonts w:ascii="Verdana" w:hAnsi="Verdana"/>
          <w:sz w:val="20"/>
          <w:szCs w:val="20"/>
          <w:lang w:val="en-US"/>
        </w:rPr>
        <w:t>Cornelsen</w:t>
      </w:r>
      <w:proofErr w:type="spellEnd"/>
      <w:r w:rsidRPr="00705D4A">
        <w:rPr>
          <w:rFonts w:ascii="Verdana" w:hAnsi="Verdana"/>
          <w:sz w:val="20"/>
          <w:szCs w:val="20"/>
          <w:lang w:val="en-US"/>
        </w:rPr>
        <w:t xml:space="preserve"> Foundation. Since 2004 </w:t>
      </w:r>
      <w:proofErr w:type="spellStart"/>
      <w:r w:rsidRPr="00705D4A">
        <w:rPr>
          <w:rFonts w:ascii="Verdana" w:hAnsi="Verdana"/>
          <w:sz w:val="20"/>
          <w:szCs w:val="20"/>
          <w:lang w:val="en-US"/>
        </w:rPr>
        <w:t>Pfuhl</w:t>
      </w:r>
      <w:proofErr w:type="spellEnd"/>
      <w:r w:rsidRPr="00705D4A">
        <w:rPr>
          <w:rFonts w:ascii="Verdana" w:hAnsi="Verdana"/>
          <w:sz w:val="20"/>
          <w:szCs w:val="20"/>
          <w:lang w:val="en-US"/>
        </w:rPr>
        <w:t xml:space="preserve"> has been on the board of the German Reading Foundation.</w:t>
      </w:r>
    </w:p>
    <w:p w:rsidR="00705D4A" w:rsidRPr="00705D4A" w:rsidRDefault="00705D4A" w:rsidP="00705D4A">
      <w:pPr>
        <w:rPr>
          <w:rFonts w:ascii="Verdana" w:hAnsi="Verdana"/>
          <w:sz w:val="20"/>
          <w:szCs w:val="20"/>
          <w:lang w:val="en-US"/>
        </w:rPr>
      </w:pPr>
    </w:p>
    <w:p w:rsidR="00705D4A" w:rsidRPr="00705D4A" w:rsidRDefault="00705D4A" w:rsidP="00705D4A">
      <w:pPr>
        <w:rPr>
          <w:rFonts w:ascii="Verdana" w:hAnsi="Verdana"/>
          <w:sz w:val="20"/>
          <w:szCs w:val="20"/>
          <w:lang w:val="en-US"/>
        </w:rPr>
      </w:pPr>
      <w:r w:rsidRPr="00705D4A">
        <w:rPr>
          <w:rFonts w:ascii="Verdana" w:hAnsi="Verdana"/>
          <w:sz w:val="20"/>
          <w:szCs w:val="20"/>
          <w:lang w:val="en-US"/>
        </w:rPr>
        <w:t>The Holtzbrinck Publishing Group is a family-owned media-company based in Stuttgart, Germany. It operates in 120 countries worldwide. Holtzbrinck’s German trade book bus</w:t>
      </w:r>
      <w:r w:rsidRPr="00705D4A">
        <w:rPr>
          <w:rFonts w:ascii="Verdana" w:hAnsi="Verdana"/>
          <w:sz w:val="20"/>
          <w:szCs w:val="20"/>
          <w:lang w:val="en-US"/>
        </w:rPr>
        <w:t>i</w:t>
      </w:r>
      <w:r w:rsidRPr="00705D4A">
        <w:rPr>
          <w:rFonts w:ascii="Verdana" w:hAnsi="Verdana"/>
          <w:sz w:val="20"/>
          <w:szCs w:val="20"/>
          <w:lang w:val="en-US"/>
        </w:rPr>
        <w:t xml:space="preserve">ness is comprised of </w:t>
      </w:r>
      <w:proofErr w:type="spellStart"/>
      <w:r w:rsidRPr="00705D4A">
        <w:rPr>
          <w:rFonts w:ascii="Verdana" w:hAnsi="Verdana"/>
          <w:sz w:val="20"/>
          <w:szCs w:val="20"/>
          <w:lang w:val="en-US"/>
        </w:rPr>
        <w:t>Droemer</w:t>
      </w:r>
      <w:proofErr w:type="spellEnd"/>
      <w:r w:rsidRPr="00705D4A">
        <w:rPr>
          <w:rFonts w:ascii="Verdana" w:hAnsi="Verdana"/>
          <w:sz w:val="20"/>
          <w:szCs w:val="20"/>
          <w:lang w:val="en-US"/>
        </w:rPr>
        <w:t xml:space="preserve"> </w:t>
      </w:r>
      <w:proofErr w:type="spellStart"/>
      <w:r w:rsidRPr="00705D4A">
        <w:rPr>
          <w:rFonts w:ascii="Verdana" w:hAnsi="Verdana"/>
          <w:sz w:val="20"/>
          <w:szCs w:val="20"/>
          <w:lang w:val="en-US"/>
        </w:rPr>
        <w:t>Knaur</w:t>
      </w:r>
      <w:proofErr w:type="spellEnd"/>
      <w:r w:rsidRPr="00705D4A">
        <w:rPr>
          <w:rFonts w:ascii="Verdana" w:hAnsi="Verdana"/>
          <w:sz w:val="20"/>
          <w:szCs w:val="20"/>
          <w:lang w:val="en-US"/>
        </w:rPr>
        <w:t xml:space="preserve">, S. Fischer, </w:t>
      </w:r>
      <w:proofErr w:type="spellStart"/>
      <w:r w:rsidRPr="00705D4A">
        <w:rPr>
          <w:rFonts w:ascii="Verdana" w:hAnsi="Verdana"/>
          <w:sz w:val="20"/>
          <w:szCs w:val="20"/>
          <w:lang w:val="en-US"/>
        </w:rPr>
        <w:t>Kiepenheuer</w:t>
      </w:r>
      <w:proofErr w:type="spellEnd"/>
      <w:r w:rsidRPr="00705D4A">
        <w:rPr>
          <w:rFonts w:ascii="Verdana" w:hAnsi="Verdana"/>
          <w:sz w:val="20"/>
          <w:szCs w:val="20"/>
          <w:lang w:val="en-US"/>
        </w:rPr>
        <w:t xml:space="preserve"> &amp; </w:t>
      </w:r>
      <w:proofErr w:type="spellStart"/>
      <w:r w:rsidRPr="00705D4A">
        <w:rPr>
          <w:rFonts w:ascii="Verdana" w:hAnsi="Verdana"/>
          <w:sz w:val="20"/>
          <w:szCs w:val="20"/>
          <w:lang w:val="en-US"/>
        </w:rPr>
        <w:t>Witsch</w:t>
      </w:r>
      <w:proofErr w:type="spellEnd"/>
      <w:r w:rsidRPr="00705D4A">
        <w:rPr>
          <w:rFonts w:ascii="Verdana" w:hAnsi="Verdana"/>
          <w:sz w:val="20"/>
          <w:szCs w:val="20"/>
          <w:lang w:val="en-US"/>
        </w:rPr>
        <w:t xml:space="preserve">, </w:t>
      </w:r>
      <w:proofErr w:type="spellStart"/>
      <w:r w:rsidRPr="00705D4A">
        <w:rPr>
          <w:rFonts w:ascii="Verdana" w:hAnsi="Verdana"/>
          <w:sz w:val="20"/>
          <w:szCs w:val="20"/>
          <w:lang w:val="en-US"/>
        </w:rPr>
        <w:t>Rowohlt</w:t>
      </w:r>
      <w:proofErr w:type="spellEnd"/>
      <w:r w:rsidRPr="00705D4A">
        <w:rPr>
          <w:rFonts w:ascii="Verdana" w:hAnsi="Verdana"/>
          <w:sz w:val="20"/>
          <w:szCs w:val="20"/>
          <w:lang w:val="en-US"/>
        </w:rPr>
        <w:t xml:space="preserve">, Argon, HGV, and </w:t>
      </w:r>
      <w:proofErr w:type="spellStart"/>
      <w:r w:rsidRPr="00705D4A">
        <w:rPr>
          <w:rFonts w:ascii="Verdana" w:hAnsi="Verdana"/>
          <w:sz w:val="20"/>
          <w:szCs w:val="20"/>
          <w:lang w:val="en-US"/>
        </w:rPr>
        <w:t>aboutbooks</w:t>
      </w:r>
      <w:proofErr w:type="spellEnd"/>
      <w:r w:rsidRPr="00705D4A">
        <w:rPr>
          <w:rFonts w:ascii="Verdana" w:hAnsi="Verdana"/>
          <w:sz w:val="20"/>
          <w:szCs w:val="20"/>
          <w:lang w:val="en-US"/>
        </w:rPr>
        <w:t>.</w:t>
      </w:r>
    </w:p>
    <w:p w:rsidR="00705D4A" w:rsidRPr="00705D4A" w:rsidRDefault="00705D4A" w:rsidP="00705D4A">
      <w:pPr>
        <w:rPr>
          <w:rFonts w:ascii="Verdana" w:hAnsi="Verdana"/>
          <w:sz w:val="20"/>
          <w:szCs w:val="20"/>
          <w:lang w:val="en-US"/>
        </w:rPr>
      </w:pPr>
    </w:p>
    <w:p w:rsidR="00705D4A" w:rsidRPr="00705D4A" w:rsidRDefault="00705D4A" w:rsidP="0049431E">
      <w:pPr>
        <w:rPr>
          <w:rFonts w:ascii="Verdana" w:hAnsi="Verdana"/>
          <w:sz w:val="20"/>
          <w:szCs w:val="20"/>
          <w:lang w:val="en-US"/>
        </w:rPr>
      </w:pPr>
    </w:p>
    <w:p w:rsidR="00705D4A" w:rsidRPr="0049431E" w:rsidRDefault="00705D4A" w:rsidP="0049431E">
      <w:pPr>
        <w:rPr>
          <w:rFonts w:ascii="Verdana" w:hAnsi="Verdana"/>
          <w:i/>
          <w:sz w:val="20"/>
          <w:szCs w:val="20"/>
          <w:lang w:val="en-US"/>
        </w:rPr>
      </w:pPr>
      <w:r w:rsidRPr="0049431E">
        <w:rPr>
          <w:rFonts w:ascii="Verdana" w:hAnsi="Verdana"/>
          <w:i/>
          <w:sz w:val="20"/>
          <w:szCs w:val="20"/>
          <w:lang w:val="en-US"/>
        </w:rPr>
        <w:t>Contacts:</w:t>
      </w:r>
    </w:p>
    <w:p w:rsidR="00705D4A" w:rsidRPr="0049431E" w:rsidRDefault="00705D4A" w:rsidP="00705D4A">
      <w:pPr>
        <w:rPr>
          <w:rFonts w:ascii="Verdana" w:hAnsi="Verdana"/>
          <w:i/>
          <w:sz w:val="20"/>
          <w:szCs w:val="20"/>
          <w:lang w:val="en-US"/>
        </w:rPr>
      </w:pPr>
    </w:p>
    <w:p w:rsidR="00705D4A" w:rsidRPr="0049431E" w:rsidRDefault="00705D4A" w:rsidP="00705D4A">
      <w:pPr>
        <w:rPr>
          <w:rFonts w:ascii="Verdana" w:hAnsi="Verdana"/>
          <w:i/>
          <w:sz w:val="20"/>
          <w:szCs w:val="20"/>
          <w:lang w:val="en-US"/>
        </w:rPr>
      </w:pPr>
      <w:proofErr w:type="spellStart"/>
      <w:r w:rsidRPr="0049431E">
        <w:rPr>
          <w:rFonts w:ascii="Verdana" w:hAnsi="Verdana"/>
          <w:i/>
          <w:sz w:val="20"/>
          <w:szCs w:val="20"/>
          <w:lang w:val="en-US"/>
        </w:rPr>
        <w:t>Joerg</w:t>
      </w:r>
      <w:proofErr w:type="spellEnd"/>
      <w:r w:rsidRPr="0049431E">
        <w:rPr>
          <w:rFonts w:ascii="Verdana" w:hAnsi="Verdana"/>
          <w:i/>
          <w:sz w:val="20"/>
          <w:szCs w:val="20"/>
          <w:lang w:val="en-US"/>
        </w:rPr>
        <w:t xml:space="preserve"> </w:t>
      </w:r>
      <w:proofErr w:type="spellStart"/>
      <w:r w:rsidRPr="0049431E">
        <w:rPr>
          <w:rFonts w:ascii="Verdana" w:hAnsi="Verdana"/>
          <w:i/>
          <w:sz w:val="20"/>
          <w:szCs w:val="20"/>
          <w:lang w:val="en-US"/>
        </w:rPr>
        <w:t>Pfuhl</w:t>
      </w:r>
      <w:proofErr w:type="spellEnd"/>
      <w:r w:rsidR="0049431E" w:rsidRPr="0049431E">
        <w:rPr>
          <w:rFonts w:ascii="Verdana" w:hAnsi="Verdana"/>
          <w:i/>
          <w:sz w:val="20"/>
          <w:szCs w:val="20"/>
          <w:lang w:val="en-US"/>
        </w:rPr>
        <w:t xml:space="preserve">                                                         John Sargent</w:t>
      </w:r>
    </w:p>
    <w:p w:rsidR="00705D4A" w:rsidRPr="0049431E" w:rsidRDefault="00705D4A" w:rsidP="00705D4A">
      <w:pPr>
        <w:rPr>
          <w:rFonts w:ascii="Verdana" w:hAnsi="Verdana"/>
          <w:i/>
          <w:sz w:val="20"/>
          <w:szCs w:val="20"/>
          <w:lang w:val="en-US"/>
        </w:rPr>
      </w:pPr>
      <w:r w:rsidRPr="0049431E">
        <w:rPr>
          <w:rFonts w:ascii="Verdana" w:hAnsi="Verdana"/>
          <w:i/>
          <w:sz w:val="20"/>
          <w:szCs w:val="20"/>
          <w:lang w:val="en-US"/>
        </w:rPr>
        <w:t>M: 011 49 160 9014 7034</w:t>
      </w:r>
      <w:r w:rsidR="0049431E" w:rsidRPr="0049431E">
        <w:rPr>
          <w:rFonts w:ascii="Verdana" w:hAnsi="Verdana"/>
          <w:i/>
          <w:sz w:val="20"/>
          <w:szCs w:val="20"/>
          <w:lang w:val="en-US"/>
        </w:rPr>
        <w:t xml:space="preserve">                                   T:  646-307-5600</w:t>
      </w:r>
    </w:p>
    <w:p w:rsidR="00210354" w:rsidRDefault="00705D4A" w:rsidP="00705D4A">
      <w:pPr>
        <w:rPr>
          <w:rFonts w:ascii="Verdana" w:hAnsi="Verdana"/>
          <w:i/>
          <w:sz w:val="20"/>
          <w:szCs w:val="20"/>
          <w:lang w:val="en-US"/>
        </w:rPr>
      </w:pPr>
      <w:r w:rsidRPr="0049431E">
        <w:rPr>
          <w:rFonts w:ascii="Verdana" w:hAnsi="Verdana"/>
          <w:i/>
          <w:sz w:val="20"/>
          <w:szCs w:val="20"/>
          <w:lang w:val="en-US"/>
        </w:rPr>
        <w:t xml:space="preserve">E: </w:t>
      </w:r>
      <w:hyperlink r:id="rId9" w:history="1">
        <w:r w:rsidR="0049431E" w:rsidRPr="0049431E">
          <w:rPr>
            <w:rStyle w:val="Hyperlink"/>
            <w:rFonts w:ascii="Verdana" w:hAnsi="Verdana"/>
            <w:i/>
            <w:sz w:val="20"/>
            <w:szCs w:val="20"/>
            <w:lang w:val="en-US"/>
          </w:rPr>
          <w:t>jpfuhl@gmail.com</w:t>
        </w:r>
      </w:hyperlink>
      <w:r w:rsidR="0049431E" w:rsidRPr="0049431E">
        <w:rPr>
          <w:rFonts w:ascii="Verdana" w:hAnsi="Verdana"/>
          <w:i/>
          <w:sz w:val="20"/>
          <w:szCs w:val="20"/>
          <w:lang w:val="en-US"/>
        </w:rPr>
        <w:t xml:space="preserve">                                           E:  </w:t>
      </w:r>
      <w:hyperlink r:id="rId10" w:history="1">
        <w:r w:rsidR="00210354" w:rsidRPr="001427D4">
          <w:rPr>
            <w:rStyle w:val="Hyperlink"/>
            <w:rFonts w:ascii="Verdana" w:hAnsi="Verdana"/>
            <w:i/>
            <w:sz w:val="20"/>
            <w:szCs w:val="20"/>
            <w:lang w:val="en-US"/>
          </w:rPr>
          <w:t>john.sargent@macmillan.com</w:t>
        </w:r>
      </w:hyperlink>
    </w:p>
    <w:p w:rsidR="00556398" w:rsidRPr="0049431E" w:rsidRDefault="0049431E" w:rsidP="00705D4A">
      <w:pPr>
        <w:rPr>
          <w:rFonts w:ascii="Verdana" w:hAnsi="Verdana"/>
          <w:i/>
          <w:sz w:val="20"/>
          <w:szCs w:val="20"/>
          <w:lang w:val="en-US"/>
        </w:rPr>
      </w:pPr>
      <w:r w:rsidRPr="0049431E">
        <w:rPr>
          <w:rFonts w:ascii="Verdana" w:hAnsi="Verdana"/>
          <w:i/>
          <w:sz w:val="20"/>
          <w:szCs w:val="20"/>
          <w:lang w:val="en-US"/>
        </w:rPr>
        <w:t xml:space="preserve">                                         </w:t>
      </w:r>
    </w:p>
    <w:sectPr w:rsidR="00556398" w:rsidRPr="0049431E" w:rsidSect="00556398">
      <w:footerReference w:type="default" r:id="rId11"/>
      <w:footerReference w:type="first" r:id="rId12"/>
      <w:pgSz w:w="11906" w:h="16838" w:code="9"/>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C0" w:rsidRDefault="009367C0" w:rsidP="00D219DB">
      <w:r>
        <w:separator/>
      </w:r>
    </w:p>
  </w:endnote>
  <w:endnote w:type="continuationSeparator" w:id="0">
    <w:p w:rsidR="009367C0" w:rsidRDefault="009367C0" w:rsidP="00D2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1E" w:rsidRDefault="00DF3B1E" w:rsidP="00185A2B">
    <w:pPr>
      <w:pStyle w:val="Footer"/>
      <w:jc w:val="right"/>
      <w:rPr>
        <w:rFonts w:ascii="Verdana" w:hAnsi="Verdana"/>
        <w:color w:val="A6A6A6" w:themeColor="background1" w:themeShade="A6"/>
        <w:sz w:val="18"/>
        <w:szCs w:val="18"/>
      </w:rPr>
    </w:pPr>
    <w:r>
      <w:rPr>
        <w:rFonts w:ascii="Verdana" w:hAnsi="Verdana"/>
        <w:color w:val="A6A6A6" w:themeColor="background1" w:themeShade="A6"/>
        <w:sz w:val="18"/>
        <w:szCs w:val="18"/>
      </w:rPr>
      <w:t>Seite</w:t>
    </w:r>
    <w:r w:rsidRPr="004A02FB">
      <w:rPr>
        <w:rFonts w:ascii="Verdana" w:hAnsi="Verdana"/>
        <w:color w:val="A6A6A6" w:themeColor="background1" w:themeShade="A6"/>
        <w:sz w:val="18"/>
        <w:szCs w:val="18"/>
      </w:rPr>
      <w:t xml:space="preserve"> </w:t>
    </w:r>
    <w:r w:rsidRPr="004A02FB">
      <w:rPr>
        <w:rFonts w:ascii="Verdana" w:hAnsi="Verdana"/>
        <w:color w:val="A6A6A6" w:themeColor="background1" w:themeShade="A6"/>
        <w:sz w:val="18"/>
        <w:szCs w:val="18"/>
      </w:rPr>
      <w:fldChar w:fldCharType="begin"/>
    </w:r>
    <w:r w:rsidRPr="004A02FB">
      <w:rPr>
        <w:rFonts w:ascii="Verdana" w:hAnsi="Verdana"/>
        <w:color w:val="A6A6A6" w:themeColor="background1" w:themeShade="A6"/>
        <w:sz w:val="18"/>
        <w:szCs w:val="18"/>
      </w:rPr>
      <w:instrText>PAGE  \* Arabic  \* MERGEFORMAT</w:instrText>
    </w:r>
    <w:r w:rsidRPr="004A02FB">
      <w:rPr>
        <w:rFonts w:ascii="Verdana" w:hAnsi="Verdana"/>
        <w:color w:val="A6A6A6" w:themeColor="background1" w:themeShade="A6"/>
        <w:sz w:val="18"/>
        <w:szCs w:val="18"/>
      </w:rPr>
      <w:fldChar w:fldCharType="separate"/>
    </w:r>
    <w:r w:rsidR="00705D4A">
      <w:rPr>
        <w:rFonts w:ascii="Verdana" w:hAnsi="Verdana"/>
        <w:noProof/>
        <w:color w:val="A6A6A6" w:themeColor="background1" w:themeShade="A6"/>
        <w:sz w:val="18"/>
        <w:szCs w:val="18"/>
      </w:rPr>
      <w:t>2</w:t>
    </w:r>
    <w:r w:rsidRPr="004A02FB">
      <w:rPr>
        <w:rFonts w:ascii="Verdana" w:hAnsi="Verdana"/>
        <w:color w:val="A6A6A6" w:themeColor="background1" w:themeShade="A6"/>
        <w:sz w:val="18"/>
        <w:szCs w:val="18"/>
      </w:rPr>
      <w:fldChar w:fldCharType="end"/>
    </w:r>
    <w:r>
      <w:rPr>
        <w:rFonts w:ascii="Verdana" w:hAnsi="Verdana"/>
        <w:color w:val="A6A6A6" w:themeColor="background1" w:themeShade="A6"/>
        <w:sz w:val="18"/>
        <w:szCs w:val="18"/>
      </w:rPr>
      <w:t xml:space="preserve"> </w:t>
    </w:r>
    <w:r>
      <w:rPr>
        <w:rFonts w:ascii="Verdana" w:hAnsi="Verdana"/>
        <w:color w:val="A6A6A6" w:themeColor="background1" w:themeShade="A6"/>
        <w:sz w:val="16"/>
        <w:szCs w:val="18"/>
      </w:rPr>
      <w:t>|</w:t>
    </w:r>
    <w:r w:rsidRPr="004A02FB">
      <w:rPr>
        <w:rFonts w:ascii="Verdana" w:hAnsi="Verdana"/>
        <w:color w:val="A6A6A6" w:themeColor="background1" w:themeShade="A6"/>
        <w:sz w:val="18"/>
        <w:szCs w:val="18"/>
      </w:rPr>
      <w:t xml:space="preserve"> </w:t>
    </w:r>
    <w:r w:rsidRPr="004A02FB">
      <w:rPr>
        <w:rFonts w:ascii="Verdana" w:hAnsi="Verdana"/>
        <w:color w:val="A6A6A6" w:themeColor="background1" w:themeShade="A6"/>
        <w:sz w:val="18"/>
        <w:szCs w:val="18"/>
      </w:rPr>
      <w:fldChar w:fldCharType="begin"/>
    </w:r>
    <w:r w:rsidRPr="004A02FB">
      <w:rPr>
        <w:rFonts w:ascii="Verdana" w:hAnsi="Verdana"/>
        <w:color w:val="A6A6A6" w:themeColor="background1" w:themeShade="A6"/>
        <w:sz w:val="18"/>
        <w:szCs w:val="18"/>
      </w:rPr>
      <w:instrText>NUMPAGES  \* Arabic  \* MERGEFORMAT</w:instrText>
    </w:r>
    <w:r w:rsidRPr="004A02FB">
      <w:rPr>
        <w:rFonts w:ascii="Verdana" w:hAnsi="Verdana"/>
        <w:color w:val="A6A6A6" w:themeColor="background1" w:themeShade="A6"/>
        <w:sz w:val="18"/>
        <w:szCs w:val="18"/>
      </w:rPr>
      <w:fldChar w:fldCharType="separate"/>
    </w:r>
    <w:r w:rsidR="00786E82">
      <w:rPr>
        <w:rFonts w:ascii="Verdana" w:hAnsi="Verdana"/>
        <w:noProof/>
        <w:color w:val="A6A6A6" w:themeColor="background1" w:themeShade="A6"/>
        <w:sz w:val="18"/>
        <w:szCs w:val="18"/>
      </w:rPr>
      <w:t>1</w:t>
    </w:r>
    <w:r w:rsidRPr="004A02FB">
      <w:rPr>
        <w:rFonts w:ascii="Verdana" w:hAnsi="Verdana"/>
        <w:color w:val="A6A6A6" w:themeColor="background1" w:themeShade="A6"/>
        <w:sz w:val="18"/>
        <w:szCs w:val="18"/>
      </w:rPr>
      <w:fldChar w:fldCharType="end"/>
    </w:r>
  </w:p>
  <w:p w:rsidR="00DF3B1E" w:rsidRDefault="00DF3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1E" w:rsidRDefault="00DF3B1E" w:rsidP="00ED1E77">
    <w:pPr>
      <w:pStyle w:val="Footer"/>
      <w:jc w:val="right"/>
      <w:rPr>
        <w:rFonts w:ascii="Verdana" w:hAnsi="Verdana"/>
        <w:color w:val="A6A6A6" w:themeColor="background1" w:themeShade="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C0" w:rsidRDefault="009367C0" w:rsidP="00D219DB">
      <w:r>
        <w:separator/>
      </w:r>
    </w:p>
  </w:footnote>
  <w:footnote w:type="continuationSeparator" w:id="0">
    <w:p w:rsidR="009367C0" w:rsidRDefault="009367C0" w:rsidP="00D21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98"/>
    <w:rsid w:val="00057E13"/>
    <w:rsid w:val="000917BC"/>
    <w:rsid w:val="00127168"/>
    <w:rsid w:val="001420DF"/>
    <w:rsid w:val="00185A2B"/>
    <w:rsid w:val="001C728A"/>
    <w:rsid w:val="00210354"/>
    <w:rsid w:val="00297D48"/>
    <w:rsid w:val="002A4F19"/>
    <w:rsid w:val="002C62F8"/>
    <w:rsid w:val="002D48FB"/>
    <w:rsid w:val="002E0BE4"/>
    <w:rsid w:val="0032081F"/>
    <w:rsid w:val="00343F37"/>
    <w:rsid w:val="00371109"/>
    <w:rsid w:val="003B6292"/>
    <w:rsid w:val="003F1B45"/>
    <w:rsid w:val="004400DF"/>
    <w:rsid w:val="00472CC3"/>
    <w:rsid w:val="0049431E"/>
    <w:rsid w:val="004A02FB"/>
    <w:rsid w:val="0053130E"/>
    <w:rsid w:val="00535B5C"/>
    <w:rsid w:val="00535DEA"/>
    <w:rsid w:val="00556398"/>
    <w:rsid w:val="006029D7"/>
    <w:rsid w:val="006063CA"/>
    <w:rsid w:val="00613C6B"/>
    <w:rsid w:val="00676F3F"/>
    <w:rsid w:val="006C7C32"/>
    <w:rsid w:val="00705D4A"/>
    <w:rsid w:val="007233B0"/>
    <w:rsid w:val="00786E82"/>
    <w:rsid w:val="007F05A2"/>
    <w:rsid w:val="00813F88"/>
    <w:rsid w:val="008B0CBD"/>
    <w:rsid w:val="008E397C"/>
    <w:rsid w:val="00907972"/>
    <w:rsid w:val="009367C0"/>
    <w:rsid w:val="0096234B"/>
    <w:rsid w:val="0098270E"/>
    <w:rsid w:val="009F2FF7"/>
    <w:rsid w:val="00A32C16"/>
    <w:rsid w:val="00A562A5"/>
    <w:rsid w:val="00AC124E"/>
    <w:rsid w:val="00AE24A4"/>
    <w:rsid w:val="00B0065D"/>
    <w:rsid w:val="00B36F61"/>
    <w:rsid w:val="00B64D95"/>
    <w:rsid w:val="00B84CF1"/>
    <w:rsid w:val="00BC5C61"/>
    <w:rsid w:val="00C06254"/>
    <w:rsid w:val="00C96F6E"/>
    <w:rsid w:val="00C974B8"/>
    <w:rsid w:val="00CE5BC6"/>
    <w:rsid w:val="00D075B9"/>
    <w:rsid w:val="00D219DB"/>
    <w:rsid w:val="00D5300B"/>
    <w:rsid w:val="00DB03DD"/>
    <w:rsid w:val="00DF3B1E"/>
    <w:rsid w:val="00E40EE3"/>
    <w:rsid w:val="00ED1E77"/>
    <w:rsid w:val="00F07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CC3"/>
    <w:rPr>
      <w:rFonts w:ascii="Tahoma" w:hAnsi="Tahoma" w:cs="Tahoma"/>
      <w:sz w:val="16"/>
      <w:szCs w:val="16"/>
    </w:rPr>
  </w:style>
  <w:style w:type="character" w:customStyle="1" w:styleId="BalloonTextChar">
    <w:name w:val="Balloon Text Char"/>
    <w:basedOn w:val="DefaultParagraphFont"/>
    <w:link w:val="BalloonText"/>
    <w:uiPriority w:val="99"/>
    <w:semiHidden/>
    <w:rsid w:val="00472CC3"/>
    <w:rPr>
      <w:rFonts w:ascii="Tahoma" w:hAnsi="Tahoma" w:cs="Tahoma"/>
      <w:sz w:val="16"/>
      <w:szCs w:val="16"/>
    </w:rPr>
  </w:style>
  <w:style w:type="paragraph" w:styleId="Header">
    <w:name w:val="header"/>
    <w:basedOn w:val="Normal"/>
    <w:link w:val="HeaderChar"/>
    <w:uiPriority w:val="99"/>
    <w:unhideWhenUsed/>
    <w:rsid w:val="00D219DB"/>
    <w:pPr>
      <w:tabs>
        <w:tab w:val="center" w:pos="4536"/>
        <w:tab w:val="right" w:pos="9072"/>
      </w:tabs>
    </w:pPr>
  </w:style>
  <w:style w:type="character" w:customStyle="1" w:styleId="HeaderChar">
    <w:name w:val="Header Char"/>
    <w:basedOn w:val="DefaultParagraphFont"/>
    <w:link w:val="Header"/>
    <w:uiPriority w:val="99"/>
    <w:rsid w:val="00D219DB"/>
  </w:style>
  <w:style w:type="paragraph" w:styleId="Footer">
    <w:name w:val="footer"/>
    <w:basedOn w:val="Normal"/>
    <w:link w:val="FooterChar"/>
    <w:uiPriority w:val="99"/>
    <w:unhideWhenUsed/>
    <w:rsid w:val="00D219DB"/>
    <w:pPr>
      <w:tabs>
        <w:tab w:val="center" w:pos="4536"/>
        <w:tab w:val="right" w:pos="9072"/>
      </w:tabs>
    </w:pPr>
  </w:style>
  <w:style w:type="character" w:customStyle="1" w:styleId="FooterChar">
    <w:name w:val="Footer Char"/>
    <w:basedOn w:val="DefaultParagraphFont"/>
    <w:link w:val="Footer"/>
    <w:uiPriority w:val="99"/>
    <w:rsid w:val="00D219DB"/>
  </w:style>
  <w:style w:type="character" w:styleId="Hyperlink">
    <w:name w:val="Hyperlink"/>
    <w:basedOn w:val="DefaultParagraphFont"/>
    <w:uiPriority w:val="99"/>
    <w:unhideWhenUsed/>
    <w:rsid w:val="001420DF"/>
    <w:rPr>
      <w:color w:val="0000FF"/>
      <w:u w:val="single"/>
    </w:rPr>
  </w:style>
  <w:style w:type="paragraph" w:styleId="NormalWeb">
    <w:name w:val="Normal (Web)"/>
    <w:basedOn w:val="Normal"/>
    <w:uiPriority w:val="99"/>
    <w:semiHidden/>
    <w:unhideWhenUsed/>
    <w:rsid w:val="001420DF"/>
    <w:pPr>
      <w:spacing w:before="100" w:beforeAutospacing="1" w:after="100" w:afterAutospacing="1"/>
    </w:pPr>
    <w:rPr>
      <w:rFonts w:ascii="Times New Roman" w:eastAsia="Times New Roman" w:hAnsi="Times New Roman" w:cs="Times New Roman"/>
      <w:sz w:val="24"/>
      <w:szCs w:val="24"/>
      <w:lang w:eastAsia="de-DE"/>
    </w:rPr>
  </w:style>
  <w:style w:type="character" w:styleId="PlaceholderText">
    <w:name w:val="Placeholder Text"/>
    <w:basedOn w:val="DefaultParagraphFont"/>
    <w:uiPriority w:val="99"/>
    <w:semiHidden/>
    <w:rsid w:val="002A4F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CC3"/>
    <w:rPr>
      <w:rFonts w:ascii="Tahoma" w:hAnsi="Tahoma" w:cs="Tahoma"/>
      <w:sz w:val="16"/>
      <w:szCs w:val="16"/>
    </w:rPr>
  </w:style>
  <w:style w:type="character" w:customStyle="1" w:styleId="BalloonTextChar">
    <w:name w:val="Balloon Text Char"/>
    <w:basedOn w:val="DefaultParagraphFont"/>
    <w:link w:val="BalloonText"/>
    <w:uiPriority w:val="99"/>
    <w:semiHidden/>
    <w:rsid w:val="00472CC3"/>
    <w:rPr>
      <w:rFonts w:ascii="Tahoma" w:hAnsi="Tahoma" w:cs="Tahoma"/>
      <w:sz w:val="16"/>
      <w:szCs w:val="16"/>
    </w:rPr>
  </w:style>
  <w:style w:type="paragraph" w:styleId="Header">
    <w:name w:val="header"/>
    <w:basedOn w:val="Normal"/>
    <w:link w:val="HeaderChar"/>
    <w:uiPriority w:val="99"/>
    <w:unhideWhenUsed/>
    <w:rsid w:val="00D219DB"/>
    <w:pPr>
      <w:tabs>
        <w:tab w:val="center" w:pos="4536"/>
        <w:tab w:val="right" w:pos="9072"/>
      </w:tabs>
    </w:pPr>
  </w:style>
  <w:style w:type="character" w:customStyle="1" w:styleId="HeaderChar">
    <w:name w:val="Header Char"/>
    <w:basedOn w:val="DefaultParagraphFont"/>
    <w:link w:val="Header"/>
    <w:uiPriority w:val="99"/>
    <w:rsid w:val="00D219DB"/>
  </w:style>
  <w:style w:type="paragraph" w:styleId="Footer">
    <w:name w:val="footer"/>
    <w:basedOn w:val="Normal"/>
    <w:link w:val="FooterChar"/>
    <w:uiPriority w:val="99"/>
    <w:unhideWhenUsed/>
    <w:rsid w:val="00D219DB"/>
    <w:pPr>
      <w:tabs>
        <w:tab w:val="center" w:pos="4536"/>
        <w:tab w:val="right" w:pos="9072"/>
      </w:tabs>
    </w:pPr>
  </w:style>
  <w:style w:type="character" w:customStyle="1" w:styleId="FooterChar">
    <w:name w:val="Footer Char"/>
    <w:basedOn w:val="DefaultParagraphFont"/>
    <w:link w:val="Footer"/>
    <w:uiPriority w:val="99"/>
    <w:rsid w:val="00D219DB"/>
  </w:style>
  <w:style w:type="character" w:styleId="Hyperlink">
    <w:name w:val="Hyperlink"/>
    <w:basedOn w:val="DefaultParagraphFont"/>
    <w:uiPriority w:val="99"/>
    <w:unhideWhenUsed/>
    <w:rsid w:val="001420DF"/>
    <w:rPr>
      <w:color w:val="0000FF"/>
      <w:u w:val="single"/>
    </w:rPr>
  </w:style>
  <w:style w:type="paragraph" w:styleId="NormalWeb">
    <w:name w:val="Normal (Web)"/>
    <w:basedOn w:val="Normal"/>
    <w:uiPriority w:val="99"/>
    <w:semiHidden/>
    <w:unhideWhenUsed/>
    <w:rsid w:val="001420DF"/>
    <w:pPr>
      <w:spacing w:before="100" w:beforeAutospacing="1" w:after="100" w:afterAutospacing="1"/>
    </w:pPr>
    <w:rPr>
      <w:rFonts w:ascii="Times New Roman" w:eastAsia="Times New Roman" w:hAnsi="Times New Roman" w:cs="Times New Roman"/>
      <w:sz w:val="24"/>
      <w:szCs w:val="24"/>
      <w:lang w:eastAsia="de-DE"/>
    </w:rPr>
  </w:style>
  <w:style w:type="character" w:styleId="PlaceholderText">
    <w:name w:val="Placeholder Text"/>
    <w:basedOn w:val="DefaultParagraphFont"/>
    <w:uiPriority w:val="99"/>
    <w:semiHidden/>
    <w:rsid w:val="002A4F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5881">
      <w:bodyDiv w:val="1"/>
      <w:marLeft w:val="0"/>
      <w:marRight w:val="0"/>
      <w:marTop w:val="0"/>
      <w:marBottom w:val="0"/>
      <w:divBdr>
        <w:top w:val="none" w:sz="0" w:space="0" w:color="auto"/>
        <w:left w:val="none" w:sz="0" w:space="0" w:color="auto"/>
        <w:bottom w:val="none" w:sz="0" w:space="0" w:color="auto"/>
        <w:right w:val="none" w:sz="0" w:space="0" w:color="auto"/>
      </w:divBdr>
      <w:divsChild>
        <w:div w:id="1897859654">
          <w:marLeft w:val="0"/>
          <w:marRight w:val="0"/>
          <w:marTop w:val="0"/>
          <w:marBottom w:val="0"/>
          <w:divBdr>
            <w:top w:val="none" w:sz="0" w:space="0" w:color="auto"/>
            <w:left w:val="none" w:sz="0" w:space="0" w:color="auto"/>
            <w:bottom w:val="none" w:sz="0" w:space="0" w:color="auto"/>
            <w:right w:val="none" w:sz="0" w:space="0" w:color="auto"/>
          </w:divBdr>
          <w:divsChild>
            <w:div w:id="1519395482">
              <w:marLeft w:val="0"/>
              <w:marRight w:val="0"/>
              <w:marTop w:val="0"/>
              <w:marBottom w:val="0"/>
              <w:divBdr>
                <w:top w:val="none" w:sz="0" w:space="0" w:color="auto"/>
                <w:left w:val="none" w:sz="0" w:space="0" w:color="auto"/>
                <w:bottom w:val="none" w:sz="0" w:space="0" w:color="auto"/>
                <w:right w:val="none" w:sz="0" w:space="0" w:color="auto"/>
              </w:divBdr>
              <w:divsChild>
                <w:div w:id="7963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0180">
      <w:bodyDiv w:val="1"/>
      <w:marLeft w:val="0"/>
      <w:marRight w:val="0"/>
      <w:marTop w:val="0"/>
      <w:marBottom w:val="0"/>
      <w:divBdr>
        <w:top w:val="none" w:sz="0" w:space="0" w:color="auto"/>
        <w:left w:val="none" w:sz="0" w:space="0" w:color="auto"/>
        <w:bottom w:val="none" w:sz="0" w:space="0" w:color="auto"/>
        <w:right w:val="none" w:sz="0" w:space="0" w:color="auto"/>
      </w:divBdr>
      <w:divsChild>
        <w:div w:id="632370017">
          <w:marLeft w:val="0"/>
          <w:marRight w:val="0"/>
          <w:marTop w:val="0"/>
          <w:marBottom w:val="0"/>
          <w:divBdr>
            <w:top w:val="none" w:sz="0" w:space="0" w:color="auto"/>
            <w:left w:val="none" w:sz="0" w:space="0" w:color="auto"/>
            <w:bottom w:val="none" w:sz="0" w:space="0" w:color="auto"/>
            <w:right w:val="none" w:sz="0" w:space="0" w:color="auto"/>
          </w:divBdr>
          <w:divsChild>
            <w:div w:id="405762577">
              <w:marLeft w:val="0"/>
              <w:marRight w:val="0"/>
              <w:marTop w:val="0"/>
              <w:marBottom w:val="0"/>
              <w:divBdr>
                <w:top w:val="none" w:sz="0" w:space="0" w:color="auto"/>
                <w:left w:val="none" w:sz="0" w:space="0" w:color="auto"/>
                <w:bottom w:val="none" w:sz="0" w:space="0" w:color="auto"/>
                <w:right w:val="none" w:sz="0" w:space="0" w:color="auto"/>
              </w:divBdr>
              <w:divsChild>
                <w:div w:id="11029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3575">
      <w:bodyDiv w:val="1"/>
      <w:marLeft w:val="0"/>
      <w:marRight w:val="0"/>
      <w:marTop w:val="0"/>
      <w:marBottom w:val="0"/>
      <w:divBdr>
        <w:top w:val="none" w:sz="0" w:space="0" w:color="auto"/>
        <w:left w:val="none" w:sz="0" w:space="0" w:color="auto"/>
        <w:bottom w:val="none" w:sz="0" w:space="0" w:color="auto"/>
        <w:right w:val="none" w:sz="0" w:space="0" w:color="auto"/>
      </w:divBdr>
      <w:divsChild>
        <w:div w:id="1760130288">
          <w:marLeft w:val="0"/>
          <w:marRight w:val="0"/>
          <w:marTop w:val="0"/>
          <w:marBottom w:val="0"/>
          <w:divBdr>
            <w:top w:val="single" w:sz="2" w:space="0" w:color="979797"/>
            <w:left w:val="single" w:sz="2" w:space="0" w:color="979797"/>
            <w:bottom w:val="single" w:sz="2" w:space="0" w:color="979797"/>
            <w:right w:val="single" w:sz="2" w:space="0" w:color="979797"/>
          </w:divBdr>
          <w:divsChild>
            <w:div w:id="1469276519">
              <w:marLeft w:val="0"/>
              <w:marRight w:val="0"/>
              <w:marTop w:val="0"/>
              <w:marBottom w:val="0"/>
              <w:divBdr>
                <w:top w:val="single" w:sz="2" w:space="0" w:color="979797"/>
                <w:left w:val="single" w:sz="2" w:space="0" w:color="979797"/>
                <w:bottom w:val="single" w:sz="2" w:space="0" w:color="979797"/>
                <w:right w:val="single" w:sz="2" w:space="0" w:color="979797"/>
              </w:divBdr>
              <w:divsChild>
                <w:div w:id="1544292923">
                  <w:marLeft w:val="0"/>
                  <w:marRight w:val="0"/>
                  <w:marTop w:val="0"/>
                  <w:marBottom w:val="0"/>
                  <w:divBdr>
                    <w:top w:val="single" w:sz="2" w:space="0" w:color="979797"/>
                    <w:left w:val="single" w:sz="2" w:space="0" w:color="979797"/>
                    <w:bottom w:val="single" w:sz="2" w:space="0" w:color="979797"/>
                    <w:right w:val="single" w:sz="2" w:space="0" w:color="979797"/>
                  </w:divBdr>
                </w:div>
                <w:div w:id="2115898147">
                  <w:marLeft w:val="0"/>
                  <w:marRight w:val="0"/>
                  <w:marTop w:val="0"/>
                  <w:marBottom w:val="0"/>
                  <w:divBdr>
                    <w:top w:val="single" w:sz="2" w:space="0" w:color="979797"/>
                    <w:left w:val="single" w:sz="2" w:space="0" w:color="979797"/>
                    <w:bottom w:val="single" w:sz="2" w:space="0" w:color="979797"/>
                    <w:right w:val="single" w:sz="2" w:space="0" w:color="979797"/>
                  </w:divBdr>
                </w:div>
              </w:divsChild>
            </w:div>
          </w:divsChild>
        </w:div>
      </w:divsChild>
    </w:div>
    <w:div w:id="1704819993">
      <w:bodyDiv w:val="1"/>
      <w:marLeft w:val="0"/>
      <w:marRight w:val="0"/>
      <w:marTop w:val="0"/>
      <w:marBottom w:val="0"/>
      <w:divBdr>
        <w:top w:val="none" w:sz="0" w:space="0" w:color="auto"/>
        <w:left w:val="none" w:sz="0" w:space="0" w:color="auto"/>
        <w:bottom w:val="none" w:sz="0" w:space="0" w:color="auto"/>
        <w:right w:val="none" w:sz="0" w:space="0" w:color="auto"/>
      </w:divBdr>
      <w:divsChild>
        <w:div w:id="1100640757">
          <w:marLeft w:val="0"/>
          <w:marRight w:val="0"/>
          <w:marTop w:val="0"/>
          <w:marBottom w:val="0"/>
          <w:divBdr>
            <w:top w:val="none" w:sz="0" w:space="0" w:color="auto"/>
            <w:left w:val="none" w:sz="0" w:space="0" w:color="auto"/>
            <w:bottom w:val="none" w:sz="0" w:space="0" w:color="auto"/>
            <w:right w:val="none" w:sz="0" w:space="0" w:color="auto"/>
          </w:divBdr>
          <w:divsChild>
            <w:div w:id="1343506375">
              <w:marLeft w:val="0"/>
              <w:marRight w:val="0"/>
              <w:marTop w:val="0"/>
              <w:marBottom w:val="0"/>
              <w:divBdr>
                <w:top w:val="none" w:sz="0" w:space="0" w:color="auto"/>
                <w:left w:val="none" w:sz="0" w:space="0" w:color="auto"/>
                <w:bottom w:val="none" w:sz="0" w:space="0" w:color="auto"/>
                <w:right w:val="none" w:sz="0" w:space="0" w:color="auto"/>
              </w:divBdr>
              <w:divsChild>
                <w:div w:id="5424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5002">
      <w:bodyDiv w:val="1"/>
      <w:marLeft w:val="0"/>
      <w:marRight w:val="0"/>
      <w:marTop w:val="0"/>
      <w:marBottom w:val="0"/>
      <w:divBdr>
        <w:top w:val="none" w:sz="0" w:space="0" w:color="auto"/>
        <w:left w:val="none" w:sz="0" w:space="0" w:color="auto"/>
        <w:bottom w:val="none" w:sz="0" w:space="0" w:color="auto"/>
        <w:right w:val="none" w:sz="0" w:space="0" w:color="auto"/>
      </w:divBdr>
      <w:divsChild>
        <w:div w:id="1847088637">
          <w:marLeft w:val="0"/>
          <w:marRight w:val="0"/>
          <w:marTop w:val="0"/>
          <w:marBottom w:val="0"/>
          <w:divBdr>
            <w:top w:val="none" w:sz="0" w:space="0" w:color="auto"/>
            <w:left w:val="none" w:sz="0" w:space="0" w:color="auto"/>
            <w:bottom w:val="none" w:sz="0" w:space="0" w:color="auto"/>
            <w:right w:val="none" w:sz="0" w:space="0" w:color="auto"/>
          </w:divBdr>
          <w:divsChild>
            <w:div w:id="70352384">
              <w:marLeft w:val="0"/>
              <w:marRight w:val="0"/>
              <w:marTop w:val="0"/>
              <w:marBottom w:val="0"/>
              <w:divBdr>
                <w:top w:val="none" w:sz="0" w:space="0" w:color="auto"/>
                <w:left w:val="none" w:sz="0" w:space="0" w:color="auto"/>
                <w:bottom w:val="none" w:sz="0" w:space="0" w:color="auto"/>
                <w:right w:val="none" w:sz="0" w:space="0" w:color="auto"/>
              </w:divBdr>
              <w:divsChild>
                <w:div w:id="5654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sargent@macmillan.com" TargetMode="External"/><Relationship Id="rId4" Type="http://schemas.openxmlformats.org/officeDocument/2006/relationships/settings" Target="settings.xml"/><Relationship Id="rId9" Type="http://schemas.openxmlformats.org/officeDocument/2006/relationships/hyperlink" Target="mailto:jpfuhl@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Word-Vorlagen\Ab%20Juni%202013\Neutrale_Vorlage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5D28-0077-4DBD-89F9-2FB11F79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Neutrale_Vorlage_.dotx</Template>
  <TotalTime>9</TotalTime>
  <Pages>1</Pages>
  <Words>338</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Richter-Beck</dc:creator>
  <cp:lastModifiedBy>test</cp:lastModifiedBy>
  <cp:revision>10</cp:revision>
  <cp:lastPrinted>2016-05-16T19:48:00Z</cp:lastPrinted>
  <dcterms:created xsi:type="dcterms:W3CDTF">2016-05-16T20:36:00Z</dcterms:created>
  <dcterms:modified xsi:type="dcterms:W3CDTF">2016-05-17T12:56:00Z</dcterms:modified>
</cp:coreProperties>
</file>